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83" w:rsidRPr="007D44DB" w:rsidRDefault="00AD3A83" w:rsidP="00AD3A83">
      <w:pPr>
        <w:shd w:val="clear" w:color="auto" w:fill="FFFFFF"/>
        <w:spacing w:before="150" w:after="225" w:line="315" w:lineRule="atLeast"/>
        <w:jc w:val="center"/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</w:pPr>
      <w:r w:rsidRPr="007D44DB">
        <w:rPr>
          <w:rFonts w:ascii="Times New Roman" w:eastAsiaTheme="minorEastAsia" w:hAnsi="Times New Roman" w:cs="Times New Roman"/>
          <w:sz w:val="36"/>
          <w:szCs w:val="36"/>
          <w:lang w:eastAsia="ru-RU"/>
        </w:rPr>
        <w:t>Муниципальное автономное дошкольное образовательное учреждение №11 «Умка» г. Павлово</w:t>
      </w:r>
    </w:p>
    <w:p w:rsidR="00AD3A83" w:rsidRPr="007D44DB" w:rsidRDefault="00AD3A83" w:rsidP="00AD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A83" w:rsidRPr="007D44DB" w:rsidRDefault="00AD3A83" w:rsidP="00AD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A83" w:rsidRPr="007D44DB" w:rsidRDefault="00AD3A83" w:rsidP="00AD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A83" w:rsidRPr="007D44DB" w:rsidRDefault="00AD3A83" w:rsidP="00AD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A83" w:rsidRPr="007D44DB" w:rsidRDefault="00AD3A83" w:rsidP="00AD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A83" w:rsidRPr="007D44DB" w:rsidRDefault="00AD3A83" w:rsidP="00AD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A83" w:rsidRPr="007D44DB" w:rsidRDefault="00AD3A83" w:rsidP="00AD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A83" w:rsidRPr="007D44DB" w:rsidRDefault="00AD3A83" w:rsidP="00AD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A83" w:rsidRPr="00AD3A83" w:rsidRDefault="00AD3A83" w:rsidP="00AD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A83" w:rsidRPr="00AD3A83" w:rsidRDefault="00AD3A83" w:rsidP="00AD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D3A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Консультация для педагогов  на тему</w:t>
      </w:r>
    </w:p>
    <w:p w:rsidR="00AD3A83" w:rsidRPr="007D44DB" w:rsidRDefault="00AD3A83" w:rsidP="00AD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D3A83" w:rsidRPr="00AD3A83" w:rsidRDefault="00AD3A83" w:rsidP="00AD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D3A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r w:rsidR="00FF54B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Ф</w:t>
      </w:r>
      <w:r w:rsidR="00FF54B1" w:rsidRPr="00FF54B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ормирование личных качеств у младших дошкольников через художественную литературу</w:t>
      </w:r>
      <w:r w:rsidRPr="00AD3A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AD3A83" w:rsidRPr="007D44DB" w:rsidRDefault="00AD3A83" w:rsidP="00AD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A83" w:rsidRPr="007D44DB" w:rsidRDefault="00AD3A83" w:rsidP="00AD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A83" w:rsidRPr="007D44DB" w:rsidRDefault="00AD3A83" w:rsidP="00AD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A83" w:rsidRDefault="00AD3A83" w:rsidP="00AD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A83" w:rsidRPr="007D44DB" w:rsidRDefault="00AD3A83" w:rsidP="00AD3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AD3A83" w:rsidRPr="00BC666B" w:rsidRDefault="00BC666B" w:rsidP="00BC6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4248"/>
        <w:rPr>
          <w:rFonts w:ascii="Times New Roman" w:eastAsia="Calibri" w:hAnsi="Times New Roman" w:cs="Times New Roman"/>
          <w:b/>
          <w:sz w:val="32"/>
          <w:szCs w:val="36"/>
        </w:rPr>
      </w:pPr>
      <w:r w:rsidRPr="00BC666B">
        <w:rPr>
          <w:rFonts w:ascii="Times New Roman" w:eastAsia="Calibri" w:hAnsi="Times New Roman" w:cs="Times New Roman"/>
          <w:b/>
          <w:sz w:val="32"/>
          <w:szCs w:val="36"/>
        </w:rPr>
        <w:t>Подготовила</w:t>
      </w:r>
      <w:r w:rsidR="00AD3A83" w:rsidRPr="00BC666B">
        <w:rPr>
          <w:rFonts w:ascii="Times New Roman" w:eastAsia="Calibri" w:hAnsi="Times New Roman" w:cs="Times New Roman"/>
          <w:b/>
          <w:sz w:val="32"/>
          <w:szCs w:val="36"/>
        </w:rPr>
        <w:t>:</w:t>
      </w:r>
    </w:p>
    <w:p w:rsidR="00AD3A83" w:rsidRPr="00BC666B" w:rsidRDefault="00AD3A83" w:rsidP="00BC666B">
      <w:pPr>
        <w:tabs>
          <w:tab w:val="left" w:pos="792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Times New Roman" w:eastAsia="Calibri" w:hAnsi="Times New Roman" w:cs="Times New Roman"/>
          <w:sz w:val="32"/>
          <w:szCs w:val="36"/>
        </w:rPr>
      </w:pPr>
      <w:r w:rsidRPr="00BC666B">
        <w:rPr>
          <w:rFonts w:ascii="Times New Roman" w:eastAsia="Calibri" w:hAnsi="Times New Roman" w:cs="Times New Roman"/>
          <w:sz w:val="32"/>
          <w:szCs w:val="36"/>
        </w:rPr>
        <w:t xml:space="preserve">воспитатель </w:t>
      </w:r>
    </w:p>
    <w:p w:rsidR="00AD3A83" w:rsidRPr="00BC666B" w:rsidRDefault="00FF54B1" w:rsidP="00BC666B">
      <w:pPr>
        <w:tabs>
          <w:tab w:val="left" w:pos="792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Times New Roman" w:eastAsia="Calibri" w:hAnsi="Times New Roman" w:cs="Times New Roman"/>
          <w:sz w:val="32"/>
          <w:szCs w:val="36"/>
        </w:rPr>
      </w:pPr>
      <w:r>
        <w:rPr>
          <w:rFonts w:ascii="Times New Roman" w:eastAsia="Calibri" w:hAnsi="Times New Roman" w:cs="Times New Roman"/>
          <w:sz w:val="32"/>
          <w:szCs w:val="36"/>
        </w:rPr>
        <w:t xml:space="preserve">Кузина Надежда Александровна </w:t>
      </w:r>
    </w:p>
    <w:p w:rsidR="00AD3A83" w:rsidRPr="007D44DB" w:rsidRDefault="00AD3A83" w:rsidP="00BC666B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D3A83" w:rsidRPr="007D44DB" w:rsidRDefault="00AD3A83" w:rsidP="00AD3A8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AD3A83" w:rsidRPr="007D44DB" w:rsidRDefault="00AD3A83" w:rsidP="00AD3A8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AD3A83" w:rsidRDefault="00AD3A83" w:rsidP="00AD3A8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666B" w:rsidRDefault="00BC666B" w:rsidP="00AD3A8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666B" w:rsidRDefault="00BC666B" w:rsidP="00AD3A8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666B" w:rsidRDefault="00BC666B" w:rsidP="00AD3A8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666B" w:rsidRDefault="00BC666B" w:rsidP="00AD3A8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666B" w:rsidRPr="007D44DB" w:rsidRDefault="00BC666B" w:rsidP="00AD3A8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AD3A83" w:rsidRDefault="00AD3A83" w:rsidP="00AD3A8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54B1" w:rsidRDefault="00FF54B1" w:rsidP="00BC666B">
      <w:pPr>
        <w:tabs>
          <w:tab w:val="left" w:pos="42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FF54B1" w:rsidRPr="00077EFE" w:rsidRDefault="00AD3A83" w:rsidP="00077EFE">
      <w:pPr>
        <w:tabs>
          <w:tab w:val="left" w:pos="4275"/>
        </w:tabs>
        <w:spacing w:after="0"/>
        <w:ind w:left="-567" w:firstLine="567"/>
        <w:jc w:val="both"/>
        <w:rPr>
          <w:rStyle w:val="c0"/>
          <w:rFonts w:ascii="Times New Roman" w:hAnsi="Times New Roman" w:cs="Times New Roman"/>
          <w:sz w:val="26"/>
          <w:szCs w:val="26"/>
        </w:rPr>
      </w:pPr>
      <w:r w:rsidRPr="00BC666B">
        <w:rPr>
          <w:rFonts w:ascii="Times New Roman" w:eastAsia="Calibri" w:hAnsi="Times New Roman" w:cs="Times New Roman"/>
          <w:b/>
          <w:sz w:val="28"/>
          <w:szCs w:val="32"/>
        </w:rPr>
        <w:t>2021 г</w:t>
      </w:r>
      <w:r w:rsidRPr="007D44DB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BC666B">
        <w:rPr>
          <w:rFonts w:ascii="Times New Roman" w:eastAsia="Calibri" w:hAnsi="Times New Roman" w:cs="Times New Roman"/>
          <w:b/>
          <w:sz w:val="32"/>
          <w:szCs w:val="32"/>
        </w:rPr>
        <w:br w:type="page"/>
      </w:r>
      <w:r w:rsidR="00FF54B1" w:rsidRPr="00077EFE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-527685</wp:posOffset>
            </wp:positionH>
            <wp:positionV relativeFrom="margin">
              <wp:posOffset>-110490</wp:posOffset>
            </wp:positionV>
            <wp:extent cx="3599815" cy="2095500"/>
            <wp:effectExtent l="19050" t="0" r="635" b="0"/>
            <wp:wrapSquare wrapText="bothSides"/>
            <wp:docPr id="2" name="Рисунок 1" descr="https://phonoteka.org/uploads/posts/2021-05/1620723776_6-phonoteka_org-p-fon-dlya-prezentatsii-deti-chitayut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5/1620723776_6-phonoteka_org-p-fon-dlya-prezentatsii-deti-chitayut-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4B1" w:rsidRPr="00077E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Проблема личностного развития чрезвычайно актуальна в современном мире, ведь гармоничное развитие ребёнка – основа формирования его личности. Оно зависит от успешного решения многих воспитательных задач, среди которых особое место занимают вопросы нравственного и эстетического воспитания. </w:t>
      </w:r>
    </w:p>
    <w:p w:rsidR="00FF54B1" w:rsidRPr="00077EFE" w:rsidRDefault="00FF54B1" w:rsidP="00077EFE">
      <w:pPr>
        <w:pStyle w:val="c2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077EFE">
        <w:rPr>
          <w:rStyle w:val="c0"/>
          <w:sz w:val="26"/>
          <w:szCs w:val="26"/>
        </w:rPr>
        <w:t>В процессе формирования личности ребенка важное место принадлежит художественной литературе. Хорошая книга расширяет кругозор ребенка, вводит его в богатый мир образов, отражающих жизнь, прививает любовь к искусству, развивает эмоционально – познавательную деятельность, активное отношение к жизни, вкус. Книга способствует появлению у ребенка собственных суждений о прочитанном, потребности высказаться, развивает речь.</w:t>
      </w:r>
    </w:p>
    <w:p w:rsidR="00A00EF1" w:rsidRPr="00077EFE" w:rsidRDefault="00FF54B1" w:rsidP="00077EFE">
      <w:pPr>
        <w:pStyle w:val="c2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0"/>
          <w:sz w:val="26"/>
          <w:szCs w:val="26"/>
        </w:rPr>
      </w:pPr>
      <w:r w:rsidRPr="00077EFE">
        <w:rPr>
          <w:rStyle w:val="c0"/>
          <w:sz w:val="26"/>
          <w:szCs w:val="26"/>
        </w:rPr>
        <w:t>Художественная литература – одна из форм освоения мира; она отражает богатство и многообразие духовной жизни человека. Писатели обращаются к универсальным категориям и ценностям бытия: добро и зло, истина и красота, справедливость и совесть, дружба и любовь, дом и семья, свобода и ответственность, что влияет на формирование у детей дошкольного возраста нравственно – эстетических чувств и соответственно качеств</w:t>
      </w:r>
      <w:r w:rsidR="00A00EF1" w:rsidRPr="00077EFE">
        <w:rPr>
          <w:rStyle w:val="c0"/>
          <w:sz w:val="26"/>
          <w:szCs w:val="26"/>
        </w:rPr>
        <w:t>.</w:t>
      </w:r>
    </w:p>
    <w:p w:rsidR="00A00EF1" w:rsidRPr="00077EFE" w:rsidRDefault="00A00EF1" w:rsidP="00077EFE">
      <w:pPr>
        <w:pStyle w:val="c2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A00EF1">
        <w:rPr>
          <w:color w:val="000000"/>
          <w:sz w:val="26"/>
          <w:szCs w:val="26"/>
        </w:rPr>
        <w:t>В возрасте 3-4 лет произвольное поведение еще неустойчиво, но тенденции к его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формированию наметились и развиваются. Волевое начало позволяет ребенку управлять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своими эмоциями. Он способен преодолевать свои желания, которые могут привести к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ссорам, конфликтам.</w:t>
      </w:r>
      <w:r w:rsidRPr="00077EFE">
        <w:rPr>
          <w:color w:val="000000"/>
          <w:sz w:val="26"/>
          <w:szCs w:val="26"/>
        </w:rPr>
        <w:t xml:space="preserve"> </w:t>
      </w:r>
    </w:p>
    <w:p w:rsidR="00A00EF1" w:rsidRPr="00077EFE" w:rsidRDefault="00A00EF1" w:rsidP="00077EFE">
      <w:pPr>
        <w:pStyle w:val="c2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A00EF1">
        <w:rPr>
          <w:color w:val="000000"/>
          <w:sz w:val="26"/>
          <w:szCs w:val="26"/>
        </w:rPr>
        <w:t>Ребенок 3-4 лет учится считаться с интересами других, терпимо относится к тому, что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делает товарищ, дожидаясь очереди поиграть, умыться, занять место в столовой. С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помощью воспитателя дети постепенно утрачивают свои эгоистические позиции. Они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способны сочувствовать, сопереживать сверстнику.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У детей постепенно накапливаются представления о добрых поступках. Этому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способствуют беседы о реальных случаях из жизни группы, чтение художественных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произведений, обыгрывание различных ситуаций. Например, воспитатель может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предложить ребенку выразить сочувствие: «Кукла Катя плачет. Что ты сделаешь?».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Ребенок пытается утешить куклу, воспитатель при необходимости помогает. Эту же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ситуацию можно обыграть в реальной жизни: как утешить плачущего товарища</w:t>
      </w:r>
      <w:r w:rsidRPr="00077EFE">
        <w:rPr>
          <w:color w:val="000000"/>
          <w:sz w:val="26"/>
          <w:szCs w:val="26"/>
        </w:rPr>
        <w:t xml:space="preserve"> или рассмотреть поведение лисы из сказки «Заюшкина избушка»</w:t>
      </w:r>
      <w:r w:rsidRPr="00A00EF1">
        <w:rPr>
          <w:color w:val="000000"/>
          <w:sz w:val="26"/>
          <w:szCs w:val="26"/>
        </w:rPr>
        <w:t>.</w:t>
      </w:r>
    </w:p>
    <w:p w:rsidR="00A00EF1" w:rsidRPr="00077EFE" w:rsidRDefault="00A00EF1" w:rsidP="00077EFE">
      <w:pPr>
        <w:pStyle w:val="c2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A00EF1">
        <w:rPr>
          <w:color w:val="000000"/>
          <w:sz w:val="26"/>
          <w:szCs w:val="26"/>
        </w:rPr>
        <w:t>Накопление образного материала, отражающего содержание поступков, связанных с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добрым отношением к окружающим, способствует его обобщению в правило. Но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абстрактная формулировка правил поведения трудна ребенку для восприятия. Поэтому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 xml:space="preserve">действие по правилу лучше сопровождать словами из известных произведений, </w:t>
      </w:r>
      <w:r w:rsidRPr="00A00EF1">
        <w:rPr>
          <w:color w:val="000000"/>
          <w:sz w:val="26"/>
          <w:szCs w:val="26"/>
        </w:rPr>
        <w:lastRenderedPageBreak/>
        <w:t>например: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«Надо, надо умываться по утрам и вечерам!» (К. Чуковский); «Буду делать хорошо и не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буду плохо» (В. Маяковский) и др.</w:t>
      </w:r>
    </w:p>
    <w:p w:rsidR="00A00EF1" w:rsidRPr="00077EFE" w:rsidRDefault="00A00EF1" w:rsidP="00077EFE">
      <w:pPr>
        <w:pStyle w:val="c2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A00EF1">
        <w:rPr>
          <w:color w:val="000000"/>
          <w:sz w:val="26"/>
          <w:szCs w:val="26"/>
        </w:rPr>
        <w:t>Приучая детей к выполнению элементарных правил, взрослые нередко сообщают только о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том, как не следует поступать, но ничего не говорят о том, что надо делать в той или иной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ситуации. Нельзя забывать о главном – важно научить детей правильным действиям.</w:t>
      </w:r>
    </w:p>
    <w:p w:rsidR="00A00EF1" w:rsidRPr="00077EFE" w:rsidRDefault="00A00EF1" w:rsidP="00077EFE">
      <w:pPr>
        <w:pStyle w:val="c2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A00EF1">
        <w:rPr>
          <w:color w:val="000000"/>
          <w:sz w:val="26"/>
          <w:szCs w:val="26"/>
        </w:rPr>
        <w:t>Поэтому, указывая на отрицательные поступки, необходимо давать образцы правильных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действий.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 xml:space="preserve">В педагогике существует мнение, что </w:t>
      </w:r>
      <w:r w:rsidRPr="00077EFE">
        <w:rPr>
          <w:color w:val="000000"/>
          <w:sz w:val="26"/>
          <w:szCs w:val="26"/>
        </w:rPr>
        <w:t>с</w:t>
      </w:r>
      <w:r w:rsidRPr="00A00EF1">
        <w:rPr>
          <w:color w:val="000000"/>
          <w:sz w:val="26"/>
          <w:szCs w:val="26"/>
        </w:rPr>
        <w:t>авнение противоположных поступков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облегчает усвоение конкретных представлений о хорошем и плохом.</w:t>
      </w:r>
    </w:p>
    <w:p w:rsidR="00A00EF1" w:rsidRPr="00077EFE" w:rsidRDefault="00A00EF1" w:rsidP="00077EFE">
      <w:pPr>
        <w:pStyle w:val="c2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A00EF1">
        <w:rPr>
          <w:color w:val="000000"/>
          <w:sz w:val="26"/>
          <w:szCs w:val="26"/>
        </w:rPr>
        <w:t>Художественная литература является действенным средством ознакомления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дошкольников с разнообразием поступков и оценкой их значимости, в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которой описываются конкретные ситуации, близкие к опыту детей, действия персонажей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и последствия этих действий.</w:t>
      </w:r>
    </w:p>
    <w:p w:rsidR="00A00EF1" w:rsidRPr="00077EFE" w:rsidRDefault="00A00EF1" w:rsidP="00077EFE">
      <w:pPr>
        <w:pStyle w:val="c2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A00EF1">
        <w:rPr>
          <w:color w:val="000000"/>
          <w:sz w:val="26"/>
          <w:szCs w:val="26"/>
        </w:rPr>
        <w:t>По словам В.А. Сухомлинского, «чтение книг – тропинка, по которой умелый, умный,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думающий воспитатель находит путь к сердцу ребенка». Художественная литература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формирует нравственные чувства и оценки, нормы нравственного поведения. Восприятие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художественной литературы рассматривается как активный волевой процесс, как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деятельность, которая воплощается во внутреннем содействии, сопереживании героям, в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воображаемом перенесении на себя событий, «мысленном действии», в результате чего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возникает эффект личного присутствия, личного участия в событиях. Ребенок ставит себя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на место героя, мысленно действует, борется с его врагами.</w:t>
      </w:r>
    </w:p>
    <w:p w:rsidR="00A00EF1" w:rsidRPr="00077EFE" w:rsidRDefault="00A00EF1" w:rsidP="00077EFE">
      <w:pPr>
        <w:pStyle w:val="c2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A00EF1">
        <w:rPr>
          <w:color w:val="000000"/>
          <w:sz w:val="26"/>
          <w:szCs w:val="26"/>
        </w:rPr>
        <w:t>Художественная литература – одно из важнейших средств всестороннего гармонического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развития личности. Она необычайно расширяет жизненный опыт человека: помогает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почувствовать, узнать и пережить то, что читатель, может быть, никогда не сможет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испытать и пережить в действительной жизни.</w:t>
      </w:r>
      <w:r w:rsidRPr="00077EFE">
        <w:rPr>
          <w:color w:val="000000"/>
          <w:sz w:val="26"/>
          <w:szCs w:val="26"/>
        </w:rPr>
        <w:t xml:space="preserve"> </w:t>
      </w:r>
    </w:p>
    <w:p w:rsidR="00A00EF1" w:rsidRPr="00077EFE" w:rsidRDefault="00683BFC" w:rsidP="00077EFE">
      <w:pPr>
        <w:pStyle w:val="c2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077EFE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-327660</wp:posOffset>
            </wp:positionH>
            <wp:positionV relativeFrom="margin">
              <wp:posOffset>3480435</wp:posOffset>
            </wp:positionV>
            <wp:extent cx="2162175" cy="2524125"/>
            <wp:effectExtent l="19050" t="0" r="9525" b="0"/>
            <wp:wrapSquare wrapText="bothSides"/>
            <wp:docPr id="6" name="Рисунок 7" descr="https://www.bookwill.ru/_up_images/7501f6ce59910ce8b35c084343bc64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ookwill.ru/_up_images/7501f6ce59910ce8b35c084343bc646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EF1" w:rsidRPr="00A00EF1">
        <w:rPr>
          <w:color w:val="000000"/>
          <w:sz w:val="26"/>
          <w:szCs w:val="26"/>
        </w:rPr>
        <w:t>В процессе чтения художественных произведений у ребенка накапливается опыт</w:t>
      </w:r>
      <w:r w:rsidR="00A00EF1" w:rsidRPr="00077EFE">
        <w:rPr>
          <w:color w:val="000000"/>
          <w:sz w:val="26"/>
          <w:szCs w:val="26"/>
        </w:rPr>
        <w:t xml:space="preserve"> </w:t>
      </w:r>
      <w:r w:rsidR="00A00EF1" w:rsidRPr="00A00EF1">
        <w:rPr>
          <w:color w:val="000000"/>
          <w:sz w:val="26"/>
          <w:szCs w:val="26"/>
        </w:rPr>
        <w:t>разнообразных непосредственных читательских переживаний: различно окрашенных</w:t>
      </w:r>
      <w:r w:rsidR="00A00EF1" w:rsidRPr="00077EFE">
        <w:rPr>
          <w:color w:val="000000"/>
          <w:sz w:val="26"/>
          <w:szCs w:val="26"/>
        </w:rPr>
        <w:t xml:space="preserve"> </w:t>
      </w:r>
      <w:r w:rsidR="00A00EF1" w:rsidRPr="00A00EF1">
        <w:rPr>
          <w:color w:val="000000"/>
          <w:sz w:val="26"/>
          <w:szCs w:val="26"/>
        </w:rPr>
        <w:t>читательских эмоций – от восторга до грусти и даже страха; чувств, связанных с</w:t>
      </w:r>
      <w:r w:rsidR="00A00EF1" w:rsidRPr="00077EFE">
        <w:rPr>
          <w:color w:val="000000"/>
          <w:sz w:val="26"/>
          <w:szCs w:val="26"/>
        </w:rPr>
        <w:t xml:space="preserve"> </w:t>
      </w:r>
      <w:r w:rsidR="00A00EF1" w:rsidRPr="00A00EF1">
        <w:rPr>
          <w:color w:val="000000"/>
          <w:sz w:val="26"/>
          <w:szCs w:val="26"/>
        </w:rPr>
        <w:t>восприятием произведений разных жанров, стилей, авторов, исторических эпох. Ребенок</w:t>
      </w:r>
      <w:r w:rsidR="00A00EF1" w:rsidRPr="00077EFE">
        <w:rPr>
          <w:color w:val="000000"/>
          <w:sz w:val="26"/>
          <w:szCs w:val="26"/>
        </w:rPr>
        <w:t xml:space="preserve"> </w:t>
      </w:r>
      <w:r w:rsidR="00A00EF1" w:rsidRPr="00A00EF1">
        <w:rPr>
          <w:color w:val="000000"/>
          <w:sz w:val="26"/>
          <w:szCs w:val="26"/>
        </w:rPr>
        <w:t>обретает привязанности; реализует свои предпочтения, осуществляет читательский выбор;</w:t>
      </w:r>
      <w:r w:rsidR="00A00EF1" w:rsidRPr="00077EFE">
        <w:rPr>
          <w:color w:val="000000"/>
          <w:sz w:val="26"/>
          <w:szCs w:val="26"/>
        </w:rPr>
        <w:t xml:space="preserve"> </w:t>
      </w:r>
      <w:r w:rsidR="00A00EF1" w:rsidRPr="00A00EF1">
        <w:rPr>
          <w:color w:val="000000"/>
          <w:sz w:val="26"/>
          <w:szCs w:val="26"/>
        </w:rPr>
        <w:t>на практике знакомится с системой Мировой Библиотеки.</w:t>
      </w:r>
      <w:r w:rsidR="00A00EF1" w:rsidRPr="00077EFE">
        <w:rPr>
          <w:color w:val="000000"/>
          <w:sz w:val="26"/>
          <w:szCs w:val="26"/>
        </w:rPr>
        <w:t xml:space="preserve"> </w:t>
      </w:r>
      <w:r w:rsidR="00A00EF1" w:rsidRPr="00A00EF1">
        <w:rPr>
          <w:color w:val="000000"/>
          <w:sz w:val="26"/>
          <w:szCs w:val="26"/>
        </w:rPr>
        <w:t>Чтение художественных произведений развивает речь детей: обогащает, уточняет и</w:t>
      </w:r>
      <w:r w:rsidR="00A00EF1" w:rsidRPr="00077EFE">
        <w:rPr>
          <w:color w:val="000000"/>
          <w:sz w:val="26"/>
          <w:szCs w:val="26"/>
        </w:rPr>
        <w:t xml:space="preserve"> </w:t>
      </w:r>
      <w:r w:rsidR="00A00EF1" w:rsidRPr="00A00EF1">
        <w:rPr>
          <w:color w:val="000000"/>
          <w:sz w:val="26"/>
          <w:szCs w:val="26"/>
        </w:rPr>
        <w:t>активизирует словарь учащихся на основе формирования у них конкретных</w:t>
      </w:r>
      <w:r w:rsidR="00A00EF1" w:rsidRPr="00077EFE">
        <w:rPr>
          <w:color w:val="000000"/>
          <w:sz w:val="26"/>
          <w:szCs w:val="26"/>
        </w:rPr>
        <w:t xml:space="preserve"> </w:t>
      </w:r>
      <w:r w:rsidR="00A00EF1" w:rsidRPr="00A00EF1">
        <w:rPr>
          <w:color w:val="000000"/>
          <w:sz w:val="26"/>
          <w:szCs w:val="26"/>
        </w:rPr>
        <w:t>представлений и понятий, развивает умение выражать мысли в устной и письменной</w:t>
      </w:r>
      <w:r w:rsidR="00A00EF1" w:rsidRPr="00077EFE">
        <w:rPr>
          <w:color w:val="000000"/>
          <w:sz w:val="26"/>
          <w:szCs w:val="26"/>
        </w:rPr>
        <w:t xml:space="preserve"> </w:t>
      </w:r>
      <w:r w:rsidR="00A00EF1" w:rsidRPr="00A00EF1">
        <w:rPr>
          <w:color w:val="000000"/>
          <w:sz w:val="26"/>
          <w:szCs w:val="26"/>
        </w:rPr>
        <w:t>форме. Это развитие осуществляется благодаря тому, что художественные произведения</w:t>
      </w:r>
      <w:r w:rsidR="00A00EF1" w:rsidRPr="00077EFE">
        <w:rPr>
          <w:color w:val="000000"/>
          <w:sz w:val="26"/>
          <w:szCs w:val="26"/>
        </w:rPr>
        <w:t xml:space="preserve"> </w:t>
      </w:r>
      <w:r w:rsidR="00A00EF1" w:rsidRPr="00A00EF1">
        <w:rPr>
          <w:color w:val="000000"/>
          <w:sz w:val="26"/>
          <w:szCs w:val="26"/>
        </w:rPr>
        <w:lastRenderedPageBreak/>
        <w:t>написаны литературным языком, точным, образным, эмоциональным, согретым</w:t>
      </w:r>
      <w:r w:rsidR="00A00EF1" w:rsidRPr="00077EFE">
        <w:rPr>
          <w:color w:val="000000"/>
          <w:sz w:val="26"/>
          <w:szCs w:val="26"/>
        </w:rPr>
        <w:t xml:space="preserve"> </w:t>
      </w:r>
      <w:r w:rsidR="00A00EF1" w:rsidRPr="00A00EF1">
        <w:rPr>
          <w:color w:val="000000"/>
          <w:sz w:val="26"/>
          <w:szCs w:val="26"/>
        </w:rPr>
        <w:t>лиризмом, наиболее соответствующим особенностям детского восприятия.</w:t>
      </w:r>
      <w:r w:rsidR="00A00EF1" w:rsidRPr="00077EFE">
        <w:rPr>
          <w:color w:val="000000"/>
          <w:sz w:val="26"/>
          <w:szCs w:val="26"/>
        </w:rPr>
        <w:t xml:space="preserve"> </w:t>
      </w:r>
    </w:p>
    <w:p w:rsidR="00683BFC" w:rsidRPr="00077EFE" w:rsidRDefault="00A00EF1" w:rsidP="00077EFE">
      <w:pPr>
        <w:pStyle w:val="c2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A00EF1">
        <w:rPr>
          <w:color w:val="000000"/>
          <w:sz w:val="26"/>
          <w:szCs w:val="26"/>
        </w:rPr>
        <w:t>На примерах простых, доступных рассказов дети учатся понимать содержание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произведения, его основную мысль, знакомятся с действующими лицами, их характерами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и поступками, оценивают данные поступки. В элементарной форме дети получают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представление об изобразительных средствах языка художественных произведений.</w:t>
      </w:r>
      <w:r w:rsidRPr="00077EFE">
        <w:rPr>
          <w:color w:val="000000"/>
          <w:sz w:val="26"/>
          <w:szCs w:val="26"/>
        </w:rPr>
        <w:t xml:space="preserve"> </w:t>
      </w:r>
    </w:p>
    <w:p w:rsidR="00683BFC" w:rsidRPr="00077EFE" w:rsidRDefault="00A00EF1" w:rsidP="00077EFE">
      <w:pPr>
        <w:pStyle w:val="c2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A00EF1">
        <w:rPr>
          <w:color w:val="000000"/>
          <w:sz w:val="26"/>
          <w:szCs w:val="26"/>
        </w:rPr>
        <w:t>Особенностью содержания сказки является её оптимизм – в сказке почти всегда добро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побеждает, а зло наказывается. Поэтому общий тон сказки жизнерадостный, бодрый.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Сказки утверждают ребенка в правильных отношениях к миру. Тянут репку и дед, и бабка,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и внучка, и Жучка, и кошка – тянут-потянут, а не вытянуть им репки. И только когда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пришла на помощь мышка, вытянули репку. Конечно, ёмкий художественный смысл этой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сказки станет до конца понятным маленькому человеку лишь когда он вырастет. Ребенку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же доступна лишь та мысль, что никакая, даже самая малая сила не лишняя в работе: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много ли сил в мышке, а без нее не могли вытянуть репку.</w:t>
      </w:r>
      <w:r w:rsidRPr="00077EFE">
        <w:rPr>
          <w:color w:val="000000"/>
          <w:sz w:val="26"/>
          <w:szCs w:val="26"/>
        </w:rPr>
        <w:t xml:space="preserve"> </w:t>
      </w:r>
    </w:p>
    <w:p w:rsidR="00683BFC" w:rsidRPr="00077EFE" w:rsidRDefault="00A00EF1" w:rsidP="00077EFE">
      <w:pPr>
        <w:pStyle w:val="c2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A00EF1">
        <w:rPr>
          <w:color w:val="000000"/>
          <w:sz w:val="26"/>
          <w:szCs w:val="26"/>
        </w:rPr>
        <w:t>Такие нравственные категории, как добро и зло, хорошо и плохо, можно и нельзя,</w:t>
      </w:r>
      <w:r w:rsidRPr="00077EFE">
        <w:rPr>
          <w:color w:val="000000"/>
          <w:sz w:val="26"/>
          <w:szCs w:val="26"/>
        </w:rPr>
        <w:t xml:space="preserve"> </w:t>
      </w:r>
      <w:r w:rsidRPr="00A00EF1">
        <w:rPr>
          <w:color w:val="000000"/>
          <w:sz w:val="26"/>
          <w:szCs w:val="26"/>
        </w:rPr>
        <w:t>целесообразно формировать своим собственным примером, а также с помощью сказок.</w:t>
      </w:r>
      <w:r w:rsidRPr="00077EFE">
        <w:rPr>
          <w:color w:val="000000"/>
          <w:sz w:val="26"/>
          <w:szCs w:val="26"/>
        </w:rPr>
        <w:t xml:space="preserve"> </w:t>
      </w:r>
    </w:p>
    <w:p w:rsidR="00A00EF1" w:rsidRPr="00A00EF1" w:rsidRDefault="00A00EF1" w:rsidP="00077EFE">
      <w:pPr>
        <w:pStyle w:val="c2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A00EF1">
        <w:rPr>
          <w:color w:val="000000"/>
          <w:sz w:val="26"/>
          <w:szCs w:val="26"/>
        </w:rPr>
        <w:t>Сказки помогают показать:</w:t>
      </w:r>
    </w:p>
    <w:p w:rsidR="00683BFC" w:rsidRPr="00077EFE" w:rsidRDefault="00A00EF1" w:rsidP="00077EFE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0E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как дружба помогает победить зло («Зимовье»);</w:t>
      </w:r>
    </w:p>
    <w:p w:rsidR="00A00EF1" w:rsidRPr="00A00EF1" w:rsidRDefault="00A00EF1" w:rsidP="00077EFE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0E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как добрые и миролюбивые побеждают («Волк и семеро козлят»);</w:t>
      </w:r>
    </w:p>
    <w:p w:rsidR="00A00EF1" w:rsidRPr="00A00EF1" w:rsidRDefault="00683BFC" w:rsidP="00077EFE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7EF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3072765</wp:posOffset>
            </wp:positionH>
            <wp:positionV relativeFrom="margin">
              <wp:posOffset>99060</wp:posOffset>
            </wp:positionV>
            <wp:extent cx="2876550" cy="2190750"/>
            <wp:effectExtent l="19050" t="0" r="0" b="0"/>
            <wp:wrapSquare wrapText="bothSides"/>
            <wp:docPr id="3" name="Рисунок 4" descr="https://ds04.infourok.ru/uploads/ex/07e0/0014050f-369c47b0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7e0/0014050f-369c47b0/im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215" t="6410" r="8013" b="7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EF1" w:rsidRPr="00A00E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что зло наказуемо («Кот, петух и лиса», «Заюшкина избушка»).</w:t>
      </w:r>
    </w:p>
    <w:p w:rsidR="00683BFC" w:rsidRPr="00077EFE" w:rsidRDefault="00A00EF1" w:rsidP="00077EFE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0E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сказке «Теремок» рассказывается о совместной дружной жизни мыши,</w:t>
      </w:r>
      <w:r w:rsidR="00683BFC"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0E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лягушки, зайца, лисы, волка. А потом пришел медведь – «</w:t>
      </w:r>
      <w:r w:rsidR="00683BFC"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сломал теремок</w:t>
      </w:r>
      <w:r w:rsidRPr="00A00E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- не стало</w:t>
      </w:r>
      <w:r w:rsidR="00683BFC"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0E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теремка. В каждой сказке есть мораль, которая необходима ребенку, ведь он должен</w:t>
      </w:r>
      <w:r w:rsidR="00683BFC"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0E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определять свое место в жизни, усваивать морально-этические нормы поведения в</w:t>
      </w:r>
      <w:r w:rsidR="00683BFC"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0E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обществе.</w:t>
      </w:r>
    </w:p>
    <w:p w:rsidR="00683BFC" w:rsidRPr="00077EFE" w:rsidRDefault="00683BFC" w:rsidP="00077EFE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Сюжет сказки «Петушок и бобовое зернышко» разворачивается стремительно: быстро,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сломя голову, бежит курица к хозяйке за маслицем, - петух проглотил зерно и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подавился, та посылает ее к коровушке за молоком. Курица – к коровушке, та просит,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хозяин дал ей свежей травы. В конце концов, курица принесла маслица, петух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спасен, но скольким он обязан спасением! Ирония сказки понятна ребенку, ему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нравится и то, что столько трудных препятствий удалось преодолеть курице, чтобы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петушок остался жив. Счастливые концовки сказок соответствуют жизнерадостности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ребенка, его уверенности в благополучном исходе борьбы добра со злом.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83BFC" w:rsidRPr="00077EFE" w:rsidRDefault="00683BFC" w:rsidP="00077EFE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особенности трогает ребенка судьба героев, поставленных в близкие и понятные ему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обстоятельства. Действие в таких сказках часто совершается в семье. Говорили дочке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отец с матерью, чтобы она не ходила со двора, берегла братца, а девочка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заигралась-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загулялась – и братца унесли гуси-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лебеди (сказка «Гуси – лебеди»)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Волшебная сказка учит ребенка оценивать дела и поступки людей в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свете правильных понятий о том, что хорошо и что плохо.</w:t>
      </w:r>
    </w:p>
    <w:p w:rsidR="00683BFC" w:rsidRPr="00077EFE" w:rsidRDefault="00683BFC" w:rsidP="00077EFE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сказках не бывает непоправимых жизненных бед, вместе с тем они не скрывают и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то, что реальный мир знает тяжкие людские страдания, но все кончается благополучно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благодаря чуду. Воображаемая чудесная победа добра над злом всегда активизирует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чувства ребенка. Потребность в справедливости, стремление преодолевать жизненные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невзгоды навсегда делаются частью его мироощущения. Это в высшей степени важно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формирования у человека жизненной стойкости и качества борца за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справедливость.</w:t>
      </w:r>
    </w:p>
    <w:p w:rsidR="00683BFC" w:rsidRPr="00077EFE" w:rsidRDefault="00683BFC" w:rsidP="00077EFE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Волшебная сказка приучает ребенка логически мыслить: события в ней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разворачиваются в строгой последовательности. Сказка захватывает динамикой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сюжета. Чем ближе конец, тем острее и напряженнее становятся взаимоотношения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персонажей. Очень часто, подведя героя к моменту почти полного достижения цели,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сказка допускает резкий поворот события к исходному положению – и вновь он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начинает борьбу за торжество справедливости. Такой прием помогает ребенку понять,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 для достижения цели необходимо упорство, верность долгу и стремление 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победить,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что бы то ни стало.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83BFC" w:rsidRPr="00683BFC" w:rsidRDefault="00683BFC" w:rsidP="00077EFE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Сказка не дает прямых наставлений детям (типа «Слушай родителей», «Уважай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старших», «Не уходи из дома без разрешения»), но в ее содержании всегда заложен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урок, который они постепенно воспринимают, многократно возвращаясь к тексту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сказки.</w:t>
      </w:r>
    </w:p>
    <w:p w:rsidR="00683BFC" w:rsidRPr="00077EFE" w:rsidRDefault="00683BFC" w:rsidP="00077EFE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Ценность сказок заключается в их влиянии на всестороннее развитие ребенка, а в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на нравственное воспитание. Сказки внушают уверенность в торжество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правды, победе добра над злом. Как правило, страдания положительного героя и его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друзей являются приходящими, временными, за ними обычно приходит радость,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причем эта радость – результат борьбы, результат совместных усилий.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Оптимизм сказок особенно нравится детям, что усиливает их воспитательное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воздействие. Образность – важная особенность сказок, которая облегчает их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восприятие детьми, не способными еще к абстрактному мышлению.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77EFE" w:rsidRDefault="00683BFC" w:rsidP="00077EFE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еще могут сочувствовать и сопереживать. Задача дошкольного учреждения – не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дать задавить эти ростки реальностью жесткой жизни, а делать все необходимое, чтоб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они проросли, глубоко проросли в душе и сердце ребенка. Главное средство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воспитания – литература для детей, сказки, которые обращают человеческие сердца к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добру, великодушию, совести, чести и справедливости. </w:t>
      </w:r>
    </w:p>
    <w:p w:rsidR="00077EFE" w:rsidRDefault="00683BFC" w:rsidP="00077EFE">
      <w:pPr>
        <w:shd w:val="clear" w:color="auto" w:fill="FFFFFF"/>
        <w:spacing w:after="0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Личность ребенка зарождается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детстве. Поэтому, чем раньше литература, а именно сказка, коснется струн души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ребенка, а не только ума, тем больше гарантий, что чувства добрые возьмут в них верх</w:t>
      </w:r>
      <w:r w:rsidRPr="00077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над злыми. </w:t>
      </w:r>
    </w:p>
    <w:p w:rsidR="00683BFC" w:rsidRPr="00077EFE" w:rsidRDefault="00683BFC" w:rsidP="00077EFE">
      <w:pPr>
        <w:shd w:val="clear" w:color="auto" w:fill="FFFFFF"/>
        <w:spacing w:after="0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Ведь литература – это колотящееся сердце, говорящее языком чувств.</w:t>
      </w:r>
    </w:p>
    <w:p w:rsidR="00683BFC" w:rsidRPr="00683BFC" w:rsidRDefault="00683BFC" w:rsidP="00077EFE">
      <w:pPr>
        <w:shd w:val="clear" w:color="auto" w:fill="FFFFFF"/>
        <w:spacing w:after="0"/>
        <w:ind w:left="-567" w:firstLine="567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83BF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Сказка – благодатный и ничем не заменимый источник нравственного воспитания</w:t>
      </w:r>
      <w:r w:rsidRPr="00077EF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детей, так как в ней отражена вся реальная жизнь со злом и добром, счастьем и горем.</w:t>
      </w:r>
      <w:r w:rsidRPr="00077EF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Она открывает и объясняет ребенку жизнь общества и природы, мир человеческих</w:t>
      </w:r>
      <w:r w:rsidRPr="00077EF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683BF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чувств и взаимоотношений.</w:t>
      </w:r>
    </w:p>
    <w:p w:rsidR="00683BFC" w:rsidRPr="00FF54B1" w:rsidRDefault="00683BFC" w:rsidP="00A00EF1">
      <w:pPr>
        <w:pStyle w:val="c2"/>
        <w:shd w:val="clear" w:color="auto" w:fill="FFFFFF"/>
        <w:spacing w:before="0" w:beforeAutospacing="0" w:after="0" w:afterAutospacing="0" w:line="312" w:lineRule="auto"/>
        <w:ind w:left="-567" w:firstLine="567"/>
        <w:jc w:val="both"/>
        <w:rPr>
          <w:rFonts w:eastAsia="Calibri"/>
          <w:b/>
          <w:sz w:val="28"/>
          <w:szCs w:val="28"/>
        </w:rPr>
      </w:pPr>
    </w:p>
    <w:sectPr w:rsidR="00683BFC" w:rsidRPr="00FF54B1" w:rsidSect="00BC666B">
      <w:pgSz w:w="11906" w:h="16838"/>
      <w:pgMar w:top="1134" w:right="850" w:bottom="1134" w:left="1701" w:header="708" w:footer="708" w:gutter="0"/>
      <w:pgBorders w:offsetFrom="page">
        <w:top w:val="threeDEmboss" w:sz="24" w:space="24" w:color="215868" w:themeColor="accent5" w:themeShade="80"/>
        <w:left w:val="threeDEmboss" w:sz="24" w:space="24" w:color="215868" w:themeColor="accent5" w:themeShade="80"/>
        <w:bottom w:val="threeDEngrave" w:sz="24" w:space="24" w:color="215868" w:themeColor="accent5" w:themeShade="80"/>
        <w:right w:val="threeDEngrave" w:sz="2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434"/>
    <w:multiLevelType w:val="hybridMultilevel"/>
    <w:tmpl w:val="C4822640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A6D43"/>
    <w:multiLevelType w:val="hybridMultilevel"/>
    <w:tmpl w:val="DBEEC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3753"/>
    <w:rsid w:val="00077EFE"/>
    <w:rsid w:val="002F53D1"/>
    <w:rsid w:val="00474204"/>
    <w:rsid w:val="005E3753"/>
    <w:rsid w:val="00683BFC"/>
    <w:rsid w:val="006B057F"/>
    <w:rsid w:val="006F3C1C"/>
    <w:rsid w:val="00986152"/>
    <w:rsid w:val="00A00EF1"/>
    <w:rsid w:val="00AD3A83"/>
    <w:rsid w:val="00B269B4"/>
    <w:rsid w:val="00BC666B"/>
    <w:rsid w:val="00D549B0"/>
    <w:rsid w:val="00DC43A6"/>
    <w:rsid w:val="00E05B15"/>
    <w:rsid w:val="00E619AD"/>
    <w:rsid w:val="00FB0C79"/>
    <w:rsid w:val="00FF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19AD"/>
    <w:rPr>
      <w:b/>
      <w:bCs/>
    </w:rPr>
  </w:style>
  <w:style w:type="character" w:styleId="a4">
    <w:name w:val="Hyperlink"/>
    <w:basedOn w:val="a0"/>
    <w:uiPriority w:val="99"/>
    <w:unhideWhenUsed/>
    <w:rsid w:val="00B269B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5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6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666B"/>
    <w:pPr>
      <w:ind w:left="720"/>
      <w:contextualSpacing/>
    </w:pPr>
  </w:style>
  <w:style w:type="paragraph" w:customStyle="1" w:styleId="c2">
    <w:name w:val="c2"/>
    <w:basedOn w:val="a"/>
    <w:rsid w:val="00FF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5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19AD"/>
    <w:rPr>
      <w:b/>
      <w:bCs/>
    </w:rPr>
  </w:style>
  <w:style w:type="character" w:styleId="a4">
    <w:name w:val="Hyperlink"/>
    <w:basedOn w:val="a0"/>
    <w:uiPriority w:val="99"/>
    <w:unhideWhenUsed/>
    <w:rsid w:val="00B269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olesya</cp:lastModifiedBy>
  <cp:revision>8</cp:revision>
  <dcterms:created xsi:type="dcterms:W3CDTF">2021-11-04T16:45:00Z</dcterms:created>
  <dcterms:modified xsi:type="dcterms:W3CDTF">2021-12-07T13:15:00Z</dcterms:modified>
</cp:coreProperties>
</file>