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BC" w:rsidRDefault="008E11D6" w:rsidP="00EF0DB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E11D6">
        <w:rPr>
          <w:noProof/>
          <w:color w:val="1F3864" w:themeColor="accent5" w:themeShade="80"/>
          <w:lang w:eastAsia="ru-RU"/>
        </w:rPr>
        <w:drawing>
          <wp:anchor distT="0" distB="0" distL="114300" distR="114300" simplePos="0" relativeHeight="251659264" behindDoc="0" locked="0" layoutInCell="1" allowOverlap="1" wp14:anchorId="4A692A3F" wp14:editId="3F868588">
            <wp:simplePos x="0" y="0"/>
            <wp:positionH relativeFrom="column">
              <wp:posOffset>611505</wp:posOffset>
            </wp:positionH>
            <wp:positionV relativeFrom="paragraph">
              <wp:posOffset>0</wp:posOffset>
            </wp:positionV>
            <wp:extent cx="17589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88" y="21330"/>
                <wp:lineTo x="21288" y="0"/>
                <wp:lineTo x="0" y="0"/>
              </wp:wrapPolygon>
            </wp:wrapThrough>
            <wp:docPr id="5" name="Рисунок 5" descr="https://gas-kvas.com/uploads/posts/2023-01/1673466979_gas-kvas-com-p-ukho-detskii-risunok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s-kvas.com/uploads/posts/2023-01/1673466979_gas-kvas-com-p-ukho-detskii-risunok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81" w:rsidRPr="008E11D6">
        <w:rPr>
          <w:rFonts w:ascii="Times New Roman" w:hAnsi="Times New Roman" w:cs="Times New Roman"/>
          <w:b/>
          <w:color w:val="1F3864" w:themeColor="accent5" w:themeShade="80"/>
          <w:sz w:val="38"/>
          <w:szCs w:val="38"/>
          <w:shd w:val="clear" w:color="auto" w:fill="FFFFFF"/>
        </w:rPr>
        <w:t xml:space="preserve">Консультация </w:t>
      </w:r>
      <w:r w:rsidR="00B33B81" w:rsidRPr="008E11D6">
        <w:rPr>
          <w:rFonts w:ascii="Times New Roman" w:hAnsi="Times New Roman" w:cs="Times New Roman"/>
          <w:b/>
          <w:color w:val="1F3864" w:themeColor="accent5" w:themeShade="80"/>
          <w:sz w:val="38"/>
          <w:szCs w:val="38"/>
        </w:rPr>
        <w:br/>
      </w:r>
      <w:r w:rsidR="00B33B81" w:rsidRPr="008E11D6">
        <w:rPr>
          <w:rFonts w:ascii="Times New Roman" w:hAnsi="Times New Roman" w:cs="Times New Roman"/>
          <w:b/>
          <w:color w:val="1F3864" w:themeColor="accent5" w:themeShade="80"/>
          <w:sz w:val="38"/>
          <w:szCs w:val="38"/>
          <w:shd w:val="clear" w:color="auto" w:fill="FFFFFF"/>
        </w:rPr>
        <w:t>«Роль фонематического слуха в развитии речи детей»</w:t>
      </w:r>
      <w:r w:rsidR="00B33B81" w:rsidRPr="00B33B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33B81" w:rsidRPr="008E11D6" w:rsidRDefault="00B33B81" w:rsidP="00EF0DBC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E11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Подготовила учитель-логопед Кузьмина А.А.</w:t>
      </w:r>
    </w:p>
    <w:p w:rsidR="00B33B81" w:rsidRDefault="00B33B81" w:rsidP="00B33B8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подготовить ребенка к школе, создать основу для обучения грамоте можно только в процессе систематической работы по развитию фонематического восприятия, которое содержит в себе два компонента:</w:t>
      </w:r>
    </w:p>
    <w:p w:rsidR="00B33B81" w:rsidRDefault="00B33B81" w:rsidP="00B3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Фонематический слух – это способность воспринимать на слух и точно дифференцировать все звуки речи, особенно близкие по звучанию, и элементарный звуковой анализ. </w:t>
      </w:r>
    </w:p>
    <w:p w:rsidR="00B33B81" w:rsidRDefault="00B33B81" w:rsidP="00B3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Фонематическое восприятие – это более тонкий, чем физический, систематизированный слух, специальные умственные действия, позволяющие определять звуковую структуру слова, его «слоговой скелет».</w:t>
      </w:r>
    </w:p>
    <w:p w:rsidR="00B33B81" w:rsidRDefault="00B33B81" w:rsidP="00B33B81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несформированности фонематического слуха</w:t>
      </w:r>
      <w:r w:rsidR="008E1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воспринимает (запоминает, повторяет, пишет) не то что ему сказали, а то, что он услышал (иногда точно, а порой очень приблизительно).</w:t>
      </w:r>
    </w:p>
    <w:p w:rsidR="00B33B81" w:rsidRDefault="00B33B81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может допускать следующие ошибки:</w:t>
      </w:r>
    </w:p>
    <w:p w:rsidR="00B33B81" w:rsidRDefault="008E11D6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2F0F3B" wp14:editId="33681151">
            <wp:simplePos x="0" y="0"/>
            <wp:positionH relativeFrom="column">
              <wp:posOffset>4288155</wp:posOffset>
            </wp:positionH>
            <wp:positionV relativeFrom="paragraph">
              <wp:posOffset>409575</wp:posOffset>
            </wp:positionV>
            <wp:extent cx="2006600" cy="3116580"/>
            <wp:effectExtent l="0" t="0" r="0" b="7620"/>
            <wp:wrapThrough wrapText="bothSides">
              <wp:wrapPolygon edited="0">
                <wp:start x="0" y="0"/>
                <wp:lineTo x="0" y="21521"/>
                <wp:lineTo x="21327" y="21521"/>
                <wp:lineTo x="21327" y="0"/>
                <wp:lineTo x="0" y="0"/>
              </wp:wrapPolygon>
            </wp:wrapThrough>
            <wp:docPr id="1" name="Рисунок 1" descr="https://media.baamboozle.com/uploads/images/44672/1591961924_21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baamboozle.com/uploads/images/44672/1591961924_217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81"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B81"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Замены звонких согласных парными глухими и наоборот («томик» вместо «Домик», «</w:t>
      </w:r>
      <w:proofErr w:type="spellStart"/>
      <w:r w:rsidR="00B33B81"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удюг</w:t>
      </w:r>
      <w:proofErr w:type="spellEnd"/>
      <w:r w:rsidR="00B33B81"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вместо «утюг»)</w:t>
      </w:r>
      <w:r w:rsid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1D6" w:rsidRDefault="00B33B81" w:rsidP="008E11D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Замены мягких согласных соответствующими твердыми и наоборот («</w:t>
      </w:r>
      <w:proofErr w:type="spellStart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</w:t>
      </w:r>
      <w:proofErr w:type="spellEnd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вместо «день», «</w:t>
      </w:r>
      <w:proofErr w:type="spellStart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клюмба</w:t>
      </w:r>
      <w:proofErr w:type="spellEnd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вместо «клумба»)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3B81" w:rsidRDefault="00B33B81" w:rsidP="008E11D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Замены свистящих звуков ([С], [З], [Ц] шипящими [Ш], [Ж], [Щ], [Ч]), («сапка» вместо «шапка», «</w:t>
      </w:r>
      <w:proofErr w:type="spellStart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сапля</w:t>
      </w:r>
      <w:proofErr w:type="spellEnd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вместо «цапля»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3B81" w:rsidRDefault="00B33B81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Разнообразные буквенные замены в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руппе сонорных гласных ([Р], [Р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’], [Л], [Л’], и [Й]), («</w:t>
      </w:r>
      <w:proofErr w:type="spellStart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глачи</w:t>
      </w:r>
      <w:proofErr w:type="spellEnd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вместо «грачи», «</w:t>
      </w:r>
      <w:proofErr w:type="spellStart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гойка</w:t>
      </w:r>
      <w:proofErr w:type="spellEnd"/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вместо «горка» и т.д.).</w:t>
      </w:r>
    </w:p>
    <w:p w:rsidR="00EE0C02" w:rsidRDefault="00B33B81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восприятие звуков возникает не сразу. Это результат постепенного развития.</w:t>
      </w:r>
      <w:r w:rsidR="00EE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C02" w:rsidRPr="00EE0C02" w:rsidRDefault="00B33B81" w:rsidP="00EE0C02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0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правильно развивать фонематический слух</w:t>
      </w:r>
      <w:r w:rsidR="00EE0C02" w:rsidRPr="00EE0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E0C02" w:rsidRPr="00EE0C02" w:rsidRDefault="00B33B81" w:rsidP="008E11D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этап – развитие восприятия не речевых звуков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(звуки природы, голоса животных, бытовых</w:t>
      </w:r>
      <w:r w:rsidR="00EE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предметов и т.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д.)</w:t>
      </w:r>
      <w:r w:rsidR="00EE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может научиться говорить и мыслить, только воспринимая и узнавая природные, бытовые и музыкальные шумы, голоса животных, птиц и людей. При этом различение неречевых звуков должно обязательно сопровождаться развитием чувства ритма.</w:t>
      </w:r>
      <w:r w:rsidR="00EE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образ предмета, издающего звук, был более полным, и 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ребенок мог догадаться о нем по ситуации, предмет этот нужно рассматривать, если возможно трогать, брать в руки.</w:t>
      </w:r>
      <w:r w:rsidR="008E1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полезно выполнять упражнения с закрытыми глазами, анализировать шумы только на слух, без опоры на зрение. </w:t>
      </w:r>
    </w:p>
    <w:p w:rsidR="00EE0C02" w:rsidRPr="008E11D6" w:rsidRDefault="00B33B81" w:rsidP="008E11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игр:</w:t>
      </w:r>
      <w:r w:rsidR="00EE0C02" w:rsidRPr="008E1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C02" w:rsidRDefault="00B33B81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C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«Вдруг, как в сказке, скрипнула дверь».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Проанализируйте с ребенком бытовые шумы: скрип двери, звук шагов, телефонный звонок, свисток, тиканье часов, шум льющейся и кипящей воды, шелест страниц, и так далее. Ребенок должен научиться узнавать их звучание с открытыми и закрытыми глазами.</w:t>
      </w:r>
    </w:p>
    <w:p w:rsidR="00EE0C02" w:rsidRDefault="00B33B81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C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«Волшебная палочка».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 ребёнку взять «волшебную» палочку и постучать ею по любым предметам, находящимся в доме. Попросите его прислушаться к этим звукам и попытаться запомнить, что как звучит. Затем незаметно ударьте «волшебной» палочкой по одному из предметов, а ребенок пусть вспомнит, чей это звук</w:t>
      </w:r>
      <w:r w:rsidR="00EE0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0DBC" w:rsidRDefault="00B33B81" w:rsidP="00B33B8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«Где позвонили?».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этой игры необходим колокольчик или другой звучащий предмет. Малыш закрывает глаза, вы встаете в стороне от него и тихо звоните. Ребенок должен повернуться к тому месту, откуда он слышит звук, и с закрытыми глазами рукой показать направление, потом открыть глаза и проверить себя.</w:t>
      </w:r>
    </w:p>
    <w:p w:rsidR="00EF0DBC" w:rsidRPr="008E11D6" w:rsidRDefault="00B33B81" w:rsidP="00EF0DB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этап – развитие речевых звуков.</w:t>
      </w:r>
      <w:r w:rsidRPr="00B3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предлагается множество интересных и увлекательных игр и упражнений.</w:t>
      </w:r>
    </w:p>
    <w:p w:rsidR="00EF0DBC" w:rsidRDefault="0079638C" w:rsidP="007963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4F1E97" wp14:editId="51555169">
            <wp:simplePos x="0" y="0"/>
            <wp:positionH relativeFrom="column">
              <wp:posOffset>1905</wp:posOffset>
            </wp:positionH>
            <wp:positionV relativeFrom="paragraph">
              <wp:posOffset>435610</wp:posOffset>
            </wp:positionV>
            <wp:extent cx="1897380" cy="3931920"/>
            <wp:effectExtent l="0" t="0" r="7620" b="0"/>
            <wp:wrapThrough wrapText="bothSides">
              <wp:wrapPolygon edited="0">
                <wp:start x="0" y="0"/>
                <wp:lineTo x="0" y="21453"/>
                <wp:lineTo x="21470" y="21453"/>
                <wp:lineTo x="21470" y="0"/>
                <wp:lineTo x="0" y="0"/>
              </wp:wrapPolygon>
            </wp:wrapThrough>
            <wp:docPr id="7" name="Рисунок 7" descr="https://clipart-library.com/img/20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ipart-library.com/img/2000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81" w:rsidRPr="00EF0D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«Правильно-неправильно».</w:t>
      </w:r>
      <w:r w:rsidR="00B33B81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показывает ребенку картинку и громко, четко называет то, что на ней нарисовано, </w:t>
      </w:r>
      <w:r w:rsidR="00EF0DBC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B33B81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«Вагон». Затем объясняет: «Я буду называть эту картинку то правильно, то неправильно, а ты внимательно слушай. Если я ошибусь – хлопни в ладоши». Пример: Пагон, </w:t>
      </w:r>
      <w:proofErr w:type="spellStart"/>
      <w:r w:rsidR="00B33B81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багон</w:t>
      </w:r>
      <w:proofErr w:type="spellEnd"/>
      <w:r w:rsidR="00B33B81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Вагон, </w:t>
      </w:r>
      <w:proofErr w:type="spellStart"/>
      <w:r w:rsidR="00B33B81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дагон</w:t>
      </w:r>
      <w:proofErr w:type="spellEnd"/>
      <w:r w:rsidR="00B33B81"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</w:t>
      </w:r>
    </w:p>
    <w:p w:rsidR="00EF0DBC" w:rsidRDefault="00B33B81" w:rsidP="00EF0D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«Придумай имя».</w:t>
      </w:r>
      <w:r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Придумайте имя мальчику (девочке) на заданный звук, например, звук [Н] – Настя, Надя, Наташа. Звук [В] – Вова, Ваня, Вася, Валера.</w:t>
      </w:r>
    </w:p>
    <w:p w:rsidR="00EF0DBC" w:rsidRDefault="00B33B81" w:rsidP="00EF0DB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«Отгадай слово».</w:t>
      </w:r>
      <w:r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– учить составлять слова по первым звукам предметов, изображенных на картинках. Угадай по первым звукам, изображенных на картинках предметов слово. Например: лебедь, иголка, стол, арбуз (лиса).</w:t>
      </w:r>
    </w:p>
    <w:p w:rsidR="008E11D6" w:rsidRPr="002A48B9" w:rsidRDefault="00B33B81" w:rsidP="002A48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B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«Назови последний звук».</w:t>
      </w:r>
      <w:r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– учить выделять последний звук в слове. Назови предметы, изображенные на картинках, выделяя последние звуки в словах. Например: дом – [М], дуб – [Б].</w:t>
      </w:r>
      <w:r w:rsidRPr="00EF0D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этой игры не следует брать слова с йотированными гласными буквами в конце ( Я, Е, Ё, Ю), так как они обозначают двойные звуки [ЙА], [ЙО], [ЙУ], [ЙЭ].</w:t>
      </w:r>
    </w:p>
    <w:sectPr w:rsidR="008E11D6" w:rsidRPr="002A48B9" w:rsidSect="0079638C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4737"/>
    <w:multiLevelType w:val="hybridMultilevel"/>
    <w:tmpl w:val="7A768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831DB8"/>
    <w:multiLevelType w:val="hybridMultilevel"/>
    <w:tmpl w:val="230CD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B"/>
    <w:rsid w:val="002A48B9"/>
    <w:rsid w:val="00327093"/>
    <w:rsid w:val="0079638C"/>
    <w:rsid w:val="0085067A"/>
    <w:rsid w:val="008E11D6"/>
    <w:rsid w:val="00A80CAB"/>
    <w:rsid w:val="00A94BC8"/>
    <w:rsid w:val="00B33B81"/>
    <w:rsid w:val="00CC5E4C"/>
    <w:rsid w:val="00D363A7"/>
    <w:rsid w:val="00DD156A"/>
    <w:rsid w:val="00EE0C02"/>
    <w:rsid w:val="00E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BB50-FFCE-4EE5-911A-EEF3446C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Umka1</cp:lastModifiedBy>
  <cp:revision>2</cp:revision>
  <dcterms:created xsi:type="dcterms:W3CDTF">2023-12-15T11:57:00Z</dcterms:created>
  <dcterms:modified xsi:type="dcterms:W3CDTF">2023-12-15T11:57:00Z</dcterms:modified>
</cp:coreProperties>
</file>