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6" w:rsidRPr="00C315D8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№11 «Умка»</w:t>
      </w:r>
      <w:r w:rsidRPr="00C315D8">
        <w:rPr>
          <w:rFonts w:ascii="Times New Roman" w:hAnsi="Times New Roman" w:cs="Times New Roman"/>
          <w:sz w:val="28"/>
          <w:szCs w:val="28"/>
        </w:rPr>
        <w:t>г.Павлово</w:t>
      </w: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86" w:rsidRPr="002B4186" w:rsidRDefault="002B4186" w:rsidP="002B418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B4186">
        <w:rPr>
          <w:rFonts w:ascii="Times New Roman" w:eastAsia="Calibri" w:hAnsi="Times New Roman" w:cs="Times New Roman"/>
          <w:b/>
          <w:sz w:val="32"/>
          <w:szCs w:val="32"/>
        </w:rPr>
        <w:t>Консультация для родителей</w:t>
      </w:r>
    </w:p>
    <w:p w:rsidR="002B4186" w:rsidRPr="002B4186" w:rsidRDefault="002B4186" w:rsidP="002B41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B4186">
        <w:rPr>
          <w:rFonts w:ascii="Times New Roman" w:eastAsia="Calibri" w:hAnsi="Times New Roman" w:cs="Times New Roman"/>
          <w:sz w:val="32"/>
          <w:szCs w:val="32"/>
        </w:rPr>
        <w:t>По теме: «Что должны знать родители,</w:t>
      </w:r>
    </w:p>
    <w:p w:rsidR="002B4186" w:rsidRPr="002B4186" w:rsidRDefault="002B4186" w:rsidP="002B41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B4186">
        <w:rPr>
          <w:rFonts w:ascii="Times New Roman" w:eastAsia="Calibri" w:hAnsi="Times New Roman" w:cs="Times New Roman"/>
          <w:sz w:val="32"/>
          <w:szCs w:val="32"/>
        </w:rPr>
        <w:t>когда их ребенок учится плавать»»</w:t>
      </w:r>
    </w:p>
    <w:p w:rsidR="002B4186" w:rsidRPr="002B4186" w:rsidRDefault="002B4186" w:rsidP="002B418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B4186">
        <w:rPr>
          <w:rFonts w:ascii="Times New Roman" w:eastAsia="Calibri" w:hAnsi="Times New Roman" w:cs="Times New Roman"/>
          <w:sz w:val="32"/>
          <w:szCs w:val="32"/>
        </w:rPr>
        <w:t>(Образовательная область: «Физическое развитие»)</w:t>
      </w:r>
    </w:p>
    <w:p w:rsidR="002B4186" w:rsidRPr="00C315D8" w:rsidRDefault="002B4186" w:rsidP="002B41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86" w:rsidRPr="00C315D8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186" w:rsidRPr="00C315D8" w:rsidRDefault="002B4186" w:rsidP="002B4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186" w:rsidRDefault="002B4186" w:rsidP="002B4186">
      <w:pPr>
        <w:rPr>
          <w:rFonts w:ascii="Times New Roman" w:hAnsi="Times New Roman" w:cs="Times New Roman"/>
          <w:b/>
          <w:sz w:val="40"/>
          <w:szCs w:val="40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4186" w:rsidRPr="00C315D8" w:rsidRDefault="002B4186" w:rsidP="002B4186">
      <w:pPr>
        <w:jc w:val="right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>Составила:</w:t>
      </w:r>
    </w:p>
    <w:p w:rsidR="002B4186" w:rsidRPr="00C315D8" w:rsidRDefault="002B4186" w:rsidP="002B4186">
      <w:pPr>
        <w:jc w:val="right"/>
        <w:rPr>
          <w:rFonts w:ascii="Times New Roman" w:hAnsi="Times New Roman" w:cs="Times New Roman"/>
          <w:sz w:val="28"/>
          <w:szCs w:val="28"/>
        </w:rPr>
      </w:pPr>
      <w:r w:rsidRPr="00C315D8">
        <w:rPr>
          <w:rFonts w:ascii="Times New Roman" w:hAnsi="Times New Roman" w:cs="Times New Roman"/>
          <w:sz w:val="28"/>
          <w:szCs w:val="28"/>
        </w:rPr>
        <w:t>Инструктор по плаванию Кузина О.А.</w:t>
      </w:r>
    </w:p>
    <w:p w:rsidR="002B4186" w:rsidRPr="00C315D8" w:rsidRDefault="002B4186" w:rsidP="002B4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186" w:rsidRPr="00C315D8" w:rsidRDefault="002B4186" w:rsidP="002B4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186" w:rsidRPr="00C315D8" w:rsidRDefault="002B4186" w:rsidP="002B41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4186" w:rsidRDefault="002B4186" w:rsidP="002B4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 </w:t>
      </w:r>
    </w:p>
    <w:p w:rsidR="002B4186" w:rsidRPr="001577CB" w:rsidRDefault="002B4186" w:rsidP="002B418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63EC5" w:rsidRDefault="00063EC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3212" y="717452"/>
            <wp:positionH relativeFrom="margin">
              <wp:align>left</wp:align>
            </wp:positionH>
            <wp:positionV relativeFrom="margin">
              <wp:align>top</wp:align>
            </wp:positionV>
            <wp:extent cx="2124222" cy="2124222"/>
            <wp:effectExtent l="19050" t="0" r="28575" b="638175"/>
            <wp:wrapSquare wrapText="bothSides"/>
            <wp:docPr id="1" name="Рисунок 1" descr="https://azbukaplavania.ru/wp-content/uploads/2020/12/16-e1543586168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zbukaplavania.ru/wp-content/uploads/2020/12/16-e15435861684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222" cy="21242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4186" w:rsidRPr="00455FC9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="002B4186" w:rsidRPr="002B4186">
        <w:rPr>
          <w:rFonts w:ascii="Times New Roman" w:hAnsi="Times New Roman" w:cs="Times New Roman"/>
          <w:sz w:val="28"/>
          <w:szCs w:val="28"/>
        </w:rPr>
        <w:t>— это маленькая жизнь и даже больше.</w:t>
      </w:r>
      <w:r w:rsidR="00455FC9" w:rsidRPr="00455FC9">
        <w:rPr>
          <w:rFonts w:ascii="Times New Roman" w:hAnsi="Times New Roman" w:cs="Times New Roman"/>
          <w:sz w:val="28"/>
          <w:szCs w:val="28"/>
        </w:rPr>
        <w:t>Среди других массовых видов спорта, пожалуй, только плавание сочетает возможность гармоничного развития организма, ярко выраженную оздоровительную направленность, важное прикладное значение, эмоциональную притягательность водной среды.</w:t>
      </w:r>
    </w:p>
    <w:p w:rsidR="00063EC5" w:rsidRDefault="004909D1" w:rsidP="00063EC5">
      <w:pPr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3414395</wp:posOffset>
            </wp:positionH>
            <wp:positionV relativeFrom="margin">
              <wp:posOffset>3860800</wp:posOffset>
            </wp:positionV>
            <wp:extent cx="2524760" cy="1683385"/>
            <wp:effectExtent l="19050" t="0" r="27940" b="488315"/>
            <wp:wrapSquare wrapText="bothSides"/>
            <wp:docPr id="2" name="Рисунок 2" descr="https://kidsvisitor.com/media/place_images/fe/23/fe2374b91916ab71d815b8701bff836b41ea219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dsvisitor.com/media/place_images/fe/23/fe2374b91916ab71d815b8701bff836b41ea219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83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5FC9" w:rsidRPr="00455FC9">
        <w:rPr>
          <w:rFonts w:ascii="Times New Roman" w:hAnsi="Times New Roman" w:cs="Times New Roman"/>
          <w:color w:val="212529"/>
          <w:sz w:val="28"/>
          <w:szCs w:val="28"/>
        </w:rPr>
        <w:t>Обучение плаванию должно быть приоритетом для каждой семьи. Это важный жизненный навык, который может сыграть ключеву</w:t>
      </w:r>
      <w:r w:rsidR="00063EC5">
        <w:rPr>
          <w:rFonts w:ascii="Times New Roman" w:hAnsi="Times New Roman" w:cs="Times New Roman"/>
          <w:color w:val="212529"/>
          <w:sz w:val="28"/>
          <w:szCs w:val="28"/>
        </w:rPr>
        <w:t xml:space="preserve">ю роль в предотвращении несчастных случаев на воде. </w:t>
      </w:r>
      <w:r w:rsidR="00455FC9" w:rsidRPr="00455FC9">
        <w:rPr>
          <w:rFonts w:ascii="Times New Roman" w:hAnsi="Times New Roman" w:cs="Times New Roman"/>
          <w:color w:val="212529"/>
          <w:sz w:val="28"/>
          <w:szCs w:val="28"/>
        </w:rPr>
        <w:t>Дети и их родители должны научиться плавать, чтобы время в воде было безопасным и веселым!</w:t>
      </w:r>
      <w:r w:rsidR="00063EC5" w:rsidRPr="00063EC5">
        <w:rPr>
          <w:rFonts w:ascii="Times New Roman" w:hAnsi="Times New Roman" w:cs="Times New Roman"/>
          <w:color w:val="212529"/>
          <w:sz w:val="28"/>
          <w:szCs w:val="28"/>
        </w:rPr>
        <w:t>Чем раньше приучить ребенка к воде и научить его плавать, тем полнее будет положительное воздействие плавания на развитие всего детского организма.</w:t>
      </w:r>
    </w:p>
    <w:p w:rsidR="00063EC5" w:rsidRPr="00063EC5" w:rsidRDefault="00063EC5" w:rsidP="00063EC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63EC5">
        <w:rPr>
          <w:rFonts w:ascii="Times New Roman" w:hAnsi="Times New Roman" w:cs="Times New Roman"/>
          <w:color w:val="212529"/>
          <w:sz w:val="28"/>
          <w:szCs w:val="28"/>
        </w:rPr>
        <w:t>Основная цель занятий в бассейне – обучение плаванию; закаливание и укрепление детского организма; формирование у каждого ребенка осознанного отношения к занятиям физическими упражнениями; создание основы для разностороннего физического развития (развитие и укрепление</w:t>
      </w:r>
    </w:p>
    <w:p w:rsidR="00C026E4" w:rsidRDefault="00063EC5" w:rsidP="00063EC5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</w:rPr>
      </w:pPr>
      <w:r w:rsidRPr="00063EC5">
        <w:rPr>
          <w:rFonts w:ascii="Times New Roman" w:hAnsi="Times New Roman" w:cs="Times New Roman"/>
          <w:color w:val="212529"/>
          <w:sz w:val="28"/>
          <w:szCs w:val="28"/>
        </w:rPr>
        <w:t>опорно-двигательного аппарата, сердечно-сосудисто</w:t>
      </w:r>
      <w:r>
        <w:rPr>
          <w:rFonts w:ascii="Times New Roman" w:hAnsi="Times New Roman" w:cs="Times New Roman"/>
          <w:color w:val="212529"/>
          <w:sz w:val="28"/>
          <w:szCs w:val="28"/>
        </w:rPr>
        <w:t>й, дыхательной и нервной систем</w:t>
      </w:r>
      <w:r w:rsidRPr="00063EC5">
        <w:rPr>
          <w:rFonts w:ascii="Times New Roman" w:hAnsi="Times New Roman" w:cs="Times New Roman"/>
          <w:color w:val="212529"/>
          <w:sz w:val="28"/>
          <w:szCs w:val="28"/>
        </w:rPr>
        <w:t>)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p w:rsidR="00E96886" w:rsidRDefault="004909D1">
      <w:pPr>
        <w:rPr>
          <w:rFonts w:ascii="Times New Roman" w:hAnsi="Times New Roman" w:cs="Times New Roman"/>
          <w:sz w:val="28"/>
          <w:szCs w:val="28"/>
        </w:rPr>
      </w:pPr>
      <w:r w:rsidRPr="004909D1">
        <w:rPr>
          <w:rFonts w:ascii="Times New Roman" w:hAnsi="Times New Roman" w:cs="Times New Roman"/>
          <w:sz w:val="28"/>
          <w:szCs w:val="28"/>
        </w:rPr>
        <w:t>Детское плавание – своеобразный массаж для всего тела. И, конечно, самое главное – это радость ребенка от общения с водой: занятия в бассейне детского сада сопровождаются всегда детским смехом, брызгами, фейерверком положительных эмоций.</w:t>
      </w:r>
    </w:p>
    <w:p w:rsidR="004909D1" w:rsidRPr="004909D1" w:rsidRDefault="004909D1" w:rsidP="004909D1">
      <w:pPr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</w:pPr>
      <w:r w:rsidRPr="004909D1">
        <w:rPr>
          <w:rFonts w:ascii="Times New Roman" w:hAnsi="Times New Roman" w:cs="Times New Roman"/>
          <w:b/>
          <w:i/>
          <w:color w:val="4472C4" w:themeColor="accent5"/>
          <w:sz w:val="28"/>
          <w:szCs w:val="28"/>
        </w:rPr>
        <w:t>Противопоказаниями для посещения могут стать:</w:t>
      </w:r>
    </w:p>
    <w:p w:rsidR="004909D1" w:rsidRPr="004909D1" w:rsidRDefault="004909D1" w:rsidP="004909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09D1">
        <w:rPr>
          <w:rFonts w:ascii="Times New Roman" w:hAnsi="Times New Roman" w:cs="Times New Roman"/>
          <w:i/>
          <w:sz w:val="28"/>
          <w:szCs w:val="28"/>
        </w:rPr>
        <w:t>Наличие у ребенка откр</w:t>
      </w:r>
      <w:r>
        <w:rPr>
          <w:rFonts w:ascii="Times New Roman" w:hAnsi="Times New Roman" w:cs="Times New Roman"/>
          <w:i/>
          <w:sz w:val="28"/>
          <w:szCs w:val="28"/>
        </w:rPr>
        <w:t>ытых ран или кожных заболеваний;</w:t>
      </w:r>
    </w:p>
    <w:p w:rsidR="004909D1" w:rsidRPr="004909D1" w:rsidRDefault="004909D1" w:rsidP="004909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Заболевания глаз и ЛОР-органов;</w:t>
      </w:r>
    </w:p>
    <w:p w:rsidR="004909D1" w:rsidRPr="004909D1" w:rsidRDefault="004909D1" w:rsidP="004909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Инфекционные заболевания;</w:t>
      </w:r>
    </w:p>
    <w:p w:rsidR="004909D1" w:rsidRPr="004909D1" w:rsidRDefault="004909D1" w:rsidP="004909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09D1">
        <w:rPr>
          <w:rFonts w:ascii="Times New Roman" w:hAnsi="Times New Roman" w:cs="Times New Roman"/>
          <w:i/>
          <w:sz w:val="28"/>
          <w:szCs w:val="28"/>
        </w:rPr>
        <w:t>Ревматические пораж</w:t>
      </w:r>
      <w:r>
        <w:rPr>
          <w:rFonts w:ascii="Times New Roman" w:hAnsi="Times New Roman" w:cs="Times New Roman"/>
          <w:i/>
          <w:sz w:val="28"/>
          <w:szCs w:val="28"/>
        </w:rPr>
        <w:t>ения сердца в стадии обострения;</w:t>
      </w:r>
    </w:p>
    <w:p w:rsidR="004909D1" w:rsidRPr="004909D1" w:rsidRDefault="004909D1" w:rsidP="004909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09D1">
        <w:rPr>
          <w:rFonts w:ascii="Times New Roman" w:hAnsi="Times New Roman" w:cs="Times New Roman"/>
          <w:i/>
          <w:sz w:val="28"/>
          <w:szCs w:val="28"/>
        </w:rPr>
        <w:t>Язвенная болезн</w:t>
      </w:r>
      <w:r>
        <w:rPr>
          <w:rFonts w:ascii="Times New Roman" w:hAnsi="Times New Roman" w:cs="Times New Roman"/>
          <w:i/>
          <w:sz w:val="28"/>
          <w:szCs w:val="28"/>
        </w:rPr>
        <w:t>ь желудка или 12-перстной кишки;</w:t>
      </w:r>
    </w:p>
    <w:p w:rsidR="004909D1" w:rsidRDefault="004909D1" w:rsidP="004909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909D1">
        <w:rPr>
          <w:rFonts w:ascii="Times New Roman" w:hAnsi="Times New Roman" w:cs="Times New Roman"/>
          <w:i/>
          <w:sz w:val="28"/>
          <w:szCs w:val="28"/>
        </w:rPr>
        <w:lastRenderedPageBreak/>
        <w:t>Восстановительный период после болезни(1 недели и более по рекомендациям врача)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09D1" w:rsidRDefault="004909D1" w:rsidP="00E9688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96886" w:rsidRPr="00E96886" w:rsidRDefault="00E96886" w:rsidP="00E96886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lang w:eastAsia="ru-RU"/>
        </w:rPr>
      </w:pPr>
      <w:r w:rsidRPr="00E96886">
        <w:rPr>
          <w:rFonts w:ascii="Times New Roman" w:eastAsia="Times New Roman" w:hAnsi="Times New Roman" w:cs="Times New Roman"/>
          <w:b/>
          <w:i/>
          <w:iCs/>
          <w:color w:val="4472C4" w:themeColor="accent5"/>
          <w:sz w:val="28"/>
          <w:szCs w:val="28"/>
          <w:lang w:eastAsia="ru-RU"/>
        </w:rPr>
        <w:t>ЧТО НУЖНО ДЛЯ ПОСЕЩЕНИЯ БАССЕЙНА В ДЕТСКОМ САДУ:</w:t>
      </w:r>
    </w:p>
    <w:p w:rsidR="00E96886" w:rsidRPr="00E96886" w:rsidRDefault="00E96886" w:rsidP="00E96886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i/>
          <w:color w:val="4472C4" w:themeColor="accent5"/>
          <w:lang w:eastAsia="ru-RU"/>
        </w:rPr>
      </w:pPr>
    </w:p>
    <w:p w:rsidR="00E96886" w:rsidRPr="00E96886" w:rsidRDefault="00E96886" w:rsidP="00E96886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  <w:r w:rsidRPr="00E9688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Чтобы ребенок осва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ивал азы плавания в</w:t>
      </w:r>
      <w:r w:rsidRPr="00E9688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бассейне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E96886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то к занятиям по плаванию нужно будет подготовиться и приобрести купальные принадлежности, а именно:</w:t>
      </w:r>
    </w:p>
    <w:p w:rsidR="00E96886" w:rsidRPr="00E96886" w:rsidRDefault="00E96886" w:rsidP="00E96886">
      <w:pPr>
        <w:numPr>
          <w:ilvl w:val="0"/>
          <w:numId w:val="3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968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Плавки для мальчиков и купальник для девочек;</w:t>
      </w:r>
    </w:p>
    <w:p w:rsidR="00E96886" w:rsidRPr="00E96886" w:rsidRDefault="00E96886" w:rsidP="00E96886">
      <w:pPr>
        <w:numPr>
          <w:ilvl w:val="0"/>
          <w:numId w:val="3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968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Резиновая шапочка;</w:t>
      </w:r>
    </w:p>
    <w:p w:rsidR="00E96886" w:rsidRPr="0064487B" w:rsidRDefault="00E96886" w:rsidP="00E96886">
      <w:pPr>
        <w:numPr>
          <w:ilvl w:val="0"/>
          <w:numId w:val="3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968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Плавательные очки (по желанию).</w:t>
      </w:r>
    </w:p>
    <w:p w:rsidR="0064487B" w:rsidRPr="0064487B" w:rsidRDefault="0064487B" w:rsidP="0064487B">
      <w:pPr>
        <w:spacing w:before="30" w:after="30" w:line="2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87B">
        <w:rPr>
          <w:rFonts w:ascii="Times New Roman" w:hAnsi="Times New Roman" w:cs="Times New Roman"/>
          <w:color w:val="333333"/>
          <w:sz w:val="28"/>
          <w:szCs w:val="28"/>
        </w:rPr>
        <w:t>Надо обязательно познакомить ребенка в домаш</w:t>
      </w:r>
      <w:r>
        <w:rPr>
          <w:rFonts w:ascii="Times New Roman" w:hAnsi="Times New Roman" w:cs="Times New Roman"/>
          <w:color w:val="333333"/>
          <w:sz w:val="28"/>
          <w:szCs w:val="28"/>
        </w:rPr>
        <w:t>них условиях с плавательными принадлежностями – с резиновой шапочкой</w:t>
      </w:r>
      <w:r w:rsidRPr="0064487B">
        <w:rPr>
          <w:rFonts w:ascii="Times New Roman" w:hAnsi="Times New Roman" w:cs="Times New Roman"/>
          <w:color w:val="333333"/>
          <w:sz w:val="28"/>
          <w:szCs w:val="28"/>
        </w:rPr>
        <w:t>, полотенце</w:t>
      </w:r>
      <w:r>
        <w:rPr>
          <w:rFonts w:ascii="Times New Roman" w:hAnsi="Times New Roman" w:cs="Times New Roman"/>
          <w:color w:val="333333"/>
          <w:sz w:val="28"/>
          <w:szCs w:val="28"/>
        </w:rPr>
        <w:t>м, нарукавниками, кругами</w:t>
      </w:r>
      <w:r w:rsidRPr="0064487B">
        <w:rPr>
          <w:rFonts w:ascii="Times New Roman" w:hAnsi="Times New Roman" w:cs="Times New Roman"/>
          <w:color w:val="333333"/>
          <w:sz w:val="28"/>
          <w:szCs w:val="28"/>
        </w:rPr>
        <w:t xml:space="preserve">; объяснить, для чего это все нужно, приучить его надевать </w:t>
      </w:r>
      <w:r>
        <w:rPr>
          <w:rFonts w:ascii="Times New Roman" w:hAnsi="Times New Roman" w:cs="Times New Roman"/>
          <w:color w:val="333333"/>
          <w:sz w:val="28"/>
          <w:szCs w:val="28"/>
        </w:rPr>
        <w:t>шапочку и купальник</w:t>
      </w:r>
      <w:r w:rsidR="00BE522C">
        <w:rPr>
          <w:rFonts w:ascii="Times New Roman" w:hAnsi="Times New Roman" w:cs="Times New Roman"/>
          <w:color w:val="333333"/>
          <w:sz w:val="28"/>
          <w:szCs w:val="28"/>
        </w:rPr>
        <w:t xml:space="preserve"> (мальчикам-плавки)</w:t>
      </w:r>
      <w:bookmarkStart w:id="0" w:name="_GoBack"/>
      <w:bookmarkEnd w:id="0"/>
      <w:r w:rsidRPr="0064487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96886" w:rsidRDefault="00E96886" w:rsidP="00E96886">
      <w:pPr>
        <w:spacing w:before="30" w:after="30" w:line="220" w:lineRule="atLeast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96886" w:rsidRDefault="00E51764" w:rsidP="00E96886">
      <w:pPr>
        <w:pStyle w:val="c2"/>
        <w:spacing w:before="0" w:beforeAutospacing="0" w:after="0" w:afterAutospacing="0" w:line="220" w:lineRule="atLeast"/>
        <w:ind w:left="720"/>
        <w:rPr>
          <w:rStyle w:val="c6"/>
          <w:b/>
          <w:bCs/>
          <w:i/>
          <w:iCs/>
          <w:color w:val="4472C4" w:themeColor="accent5"/>
          <w:sz w:val="28"/>
          <w:szCs w:val="28"/>
        </w:rPr>
      </w:pPr>
      <w:r>
        <w:rPr>
          <w:rStyle w:val="c6"/>
          <w:b/>
          <w:bCs/>
          <w:i/>
          <w:iCs/>
          <w:color w:val="4472C4" w:themeColor="accent5"/>
          <w:sz w:val="28"/>
          <w:szCs w:val="28"/>
        </w:rPr>
        <w:t>ЗАНЯТИЯ ПО ПЛАВАНИЮ</w:t>
      </w:r>
      <w:r w:rsidR="00E96886" w:rsidRPr="00E96886">
        <w:rPr>
          <w:rStyle w:val="c6"/>
          <w:b/>
          <w:bCs/>
          <w:i/>
          <w:iCs/>
          <w:color w:val="4472C4" w:themeColor="accent5"/>
          <w:sz w:val="28"/>
          <w:szCs w:val="28"/>
        </w:rPr>
        <w:t xml:space="preserve"> В ДЕТСКОМ САДУ:</w:t>
      </w:r>
    </w:p>
    <w:p w:rsidR="00E51764" w:rsidRPr="00E96886" w:rsidRDefault="00E51764" w:rsidP="00E96886">
      <w:pPr>
        <w:pStyle w:val="c2"/>
        <w:spacing w:before="0" w:beforeAutospacing="0" w:after="0" w:afterAutospacing="0" w:line="220" w:lineRule="atLeast"/>
        <w:ind w:left="720"/>
        <w:rPr>
          <w:color w:val="4472C4" w:themeColor="accent5"/>
          <w:sz w:val="22"/>
          <w:szCs w:val="22"/>
        </w:rPr>
      </w:pPr>
    </w:p>
    <w:p w:rsidR="00E96886" w:rsidRDefault="00E96886" w:rsidP="00E96886">
      <w:pPr>
        <w:pStyle w:val="c2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</w:rPr>
      </w:pPr>
      <w:r w:rsidRPr="00E96886">
        <w:rPr>
          <w:rStyle w:val="c0"/>
          <w:color w:val="000000"/>
          <w:sz w:val="28"/>
          <w:szCs w:val="28"/>
        </w:rPr>
        <w:t>Занятия плаванием в детском саду проводит инструктор по физической культуре. Инструктор не только проводит предварительные беседы с детьми, проверяет соответствие условий в бассейне санитарным нормам.</w:t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 Как правило, зан</w:t>
      </w:r>
      <w:r w:rsidR="00E51764">
        <w:rPr>
          <w:rStyle w:val="c0"/>
          <w:color w:val="000000"/>
          <w:sz w:val="28"/>
          <w:szCs w:val="28"/>
        </w:rPr>
        <w:t>ятия плаванием проводятся утром и в первой половине дня – вместо прогулки</w:t>
      </w:r>
      <w:r w:rsidRPr="00E96886">
        <w:rPr>
          <w:rStyle w:val="c0"/>
          <w:color w:val="000000"/>
          <w:sz w:val="28"/>
          <w:szCs w:val="28"/>
        </w:rPr>
        <w:t>. Это связано с тем, что после посещения бассейна при выходе на свежий воздух увеличивается вероятность заболеваний и переохлаждения.</w:t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 Продолжительность занятия в бассейне четко регламентируется санитарными правилами и зависит от возраста ребенка:</w:t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В</w:t>
      </w:r>
      <w:r w:rsidR="00E51764">
        <w:rPr>
          <w:rStyle w:val="c0"/>
          <w:color w:val="000000"/>
          <w:sz w:val="28"/>
          <w:szCs w:val="28"/>
        </w:rPr>
        <w:t>о</w:t>
      </w:r>
      <w:r w:rsidRPr="00E96886">
        <w:rPr>
          <w:rStyle w:val="c0"/>
          <w:color w:val="000000"/>
          <w:sz w:val="28"/>
          <w:szCs w:val="28"/>
        </w:rPr>
        <w:t xml:space="preserve"> второй младшей группе – 15 минут,</w:t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В средней группе – 20 минут,</w:t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В старшей группе – 25 минут,</w:t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В подготовительной группе – 30 минут.</w:t>
      </w:r>
      <w:r w:rsidR="00E517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156710" y="6421755"/>
            <wp:positionH relativeFrom="margin">
              <wp:align>left</wp:align>
            </wp:positionH>
            <wp:positionV relativeFrom="margin">
              <wp:align>center</wp:align>
            </wp:positionV>
            <wp:extent cx="2630170" cy="1536700"/>
            <wp:effectExtent l="19050" t="0" r="17780" b="463550"/>
            <wp:wrapSquare wrapText="bothSides"/>
            <wp:docPr id="3" name="Рисунок 3" descr="https://im0-tub-ru.yandex.net/i?id=722b36d880e258bd02e22a5edfb475c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722b36d880e258bd02e22a5edfb475c5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536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96886" w:rsidRPr="00E96886" w:rsidRDefault="00E96886" w:rsidP="00E96886">
      <w:pPr>
        <w:pStyle w:val="c2"/>
        <w:spacing w:before="0" w:beforeAutospacing="0" w:after="0" w:afterAutospacing="0" w:line="220" w:lineRule="atLeast"/>
        <w:rPr>
          <w:color w:val="000000"/>
          <w:sz w:val="22"/>
          <w:szCs w:val="22"/>
        </w:rPr>
      </w:pPr>
      <w:r w:rsidRPr="00E96886">
        <w:rPr>
          <w:rStyle w:val="c0"/>
          <w:color w:val="000000"/>
          <w:sz w:val="28"/>
          <w:szCs w:val="28"/>
        </w:rPr>
        <w:t> Занятия в бассейне проводятся в подгруппах. Число детей не должно превышать 10-12 человек</w:t>
      </w:r>
      <w:r w:rsidR="00E51764">
        <w:rPr>
          <w:rStyle w:val="c0"/>
          <w:color w:val="000000"/>
          <w:sz w:val="28"/>
          <w:szCs w:val="28"/>
        </w:rPr>
        <w:t xml:space="preserve">. </w:t>
      </w:r>
      <w:r w:rsidRPr="00E96886">
        <w:rPr>
          <w:rStyle w:val="c0"/>
          <w:color w:val="000000"/>
          <w:sz w:val="28"/>
          <w:szCs w:val="28"/>
        </w:rPr>
        <w:t>Детки, которые по каким-либо причинам в данный момент не занимаются плаванием, могут в это время играть в группе с воспитателем или пойти на прогулку.</w:t>
      </w:r>
    </w:p>
    <w:p w:rsidR="00E96886" w:rsidRDefault="00E96886" w:rsidP="00E96886">
      <w:pPr>
        <w:pStyle w:val="c2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</w:rPr>
      </w:pPr>
      <w:r w:rsidRPr="00E96886">
        <w:rPr>
          <w:rStyle w:val="c0"/>
          <w:color w:val="000000"/>
          <w:sz w:val="28"/>
          <w:szCs w:val="28"/>
        </w:rPr>
        <w:t> Перед началом «плавательного сезона» с детьми проводятся беседы, в которых дошколят знакомят с правилами посещения бассейна. Рассказывают о пользе и значении занятий по плаванию.</w:t>
      </w:r>
    </w:p>
    <w:p w:rsidR="00E51764" w:rsidRDefault="00E51764" w:rsidP="00E96886">
      <w:pPr>
        <w:pStyle w:val="c2"/>
        <w:spacing w:before="0" w:beforeAutospacing="0" w:after="0" w:afterAutospacing="0" w:line="220" w:lineRule="atLeast"/>
        <w:rPr>
          <w:rStyle w:val="c0"/>
          <w:color w:val="000000"/>
          <w:sz w:val="28"/>
          <w:szCs w:val="28"/>
        </w:rPr>
      </w:pPr>
    </w:p>
    <w:p w:rsidR="00E51764" w:rsidRPr="00E51764" w:rsidRDefault="00E51764" w:rsidP="00E51764">
      <w:pPr>
        <w:spacing w:after="0" w:line="22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</w:pPr>
      <w:r w:rsidRPr="00E51764">
        <w:rPr>
          <w:rFonts w:ascii="Times New Roman" w:eastAsia="Times New Roman" w:hAnsi="Times New Roman" w:cs="Times New Roman"/>
          <w:b/>
          <w:bCs/>
          <w:i/>
          <w:iCs/>
          <w:color w:val="4472C4" w:themeColor="accent5"/>
          <w:sz w:val="28"/>
          <w:szCs w:val="28"/>
          <w:lang w:eastAsia="ru-RU"/>
        </w:rPr>
        <w:lastRenderedPageBreak/>
        <w:t>ОСНОВНЫЕ ПРАВИЛА ПОСЕЩЕНИЯ БАССЕЙНА В ДЕТСКОМ САДУ:</w:t>
      </w:r>
    </w:p>
    <w:p w:rsidR="00E51764" w:rsidRPr="00E51764" w:rsidRDefault="00E51764" w:rsidP="00E51764">
      <w:pPr>
        <w:spacing w:after="0" w:line="220" w:lineRule="atLeast"/>
        <w:jc w:val="center"/>
        <w:rPr>
          <w:rFonts w:ascii="Times New Roman" w:eastAsia="Times New Roman" w:hAnsi="Times New Roman" w:cs="Times New Roman"/>
          <w:color w:val="4472C4" w:themeColor="accent5"/>
          <w:lang w:eastAsia="ru-RU"/>
        </w:rPr>
      </w:pPr>
    </w:p>
    <w:p w:rsidR="00E51764" w:rsidRDefault="00E51764" w:rsidP="00E51764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E51764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Как в любом бассейне, здесь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</w:t>
      </w:r>
    </w:p>
    <w:p w:rsidR="00E51764" w:rsidRDefault="00E51764" w:rsidP="00E51764">
      <w:pPr>
        <w:spacing w:after="0" w:line="220" w:lineRule="atLeas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E51764" w:rsidRPr="00E51764" w:rsidRDefault="00E51764" w:rsidP="00E51764">
      <w:pPr>
        <w:spacing w:after="0" w:line="220" w:lineRule="atLeast"/>
        <w:rPr>
          <w:rFonts w:ascii="&amp;quot" w:eastAsia="Times New Roman" w:hAnsi="&amp;quot" w:cs="Times New Roman"/>
          <w:color w:val="000000"/>
          <w:lang w:eastAsia="ru-RU"/>
        </w:rPr>
      </w:pP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Внимательно слушать задание и выполнять его;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Входить в воду только по разрешению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инструктора</w:t>
      </w: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Спускаться по лестнице спиной к воде;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мешать друг другу окунаться;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наталкиваться друг на друга;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кричать;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звать нарочно на помощь;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топить друг друга;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бегать в помещении бассейна;</w:t>
      </w:r>
    </w:p>
    <w:p w:rsidR="00E51764" w:rsidRPr="00E51764" w:rsidRDefault="00E51764" w:rsidP="00E51764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Проситься выйти по необходимости;</w:t>
      </w:r>
    </w:p>
    <w:p w:rsidR="00E96886" w:rsidRPr="00BE522C" w:rsidRDefault="00E51764" w:rsidP="00BE522C">
      <w:pPr>
        <w:pStyle w:val="a3"/>
        <w:numPr>
          <w:ilvl w:val="0"/>
          <w:numId w:val="5"/>
        </w:numPr>
        <w:spacing w:before="30" w:after="30" w:line="22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5176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Выходить быстро по команде инструктора.</w:t>
      </w:r>
    </w:p>
    <w:p w:rsidR="00E96886" w:rsidRPr="00E96886" w:rsidRDefault="00E96886" w:rsidP="00E51764">
      <w:pPr>
        <w:spacing w:before="30" w:after="30" w:line="220" w:lineRule="atLeast"/>
        <w:ind w:left="720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E96886" w:rsidRDefault="00BE522C" w:rsidP="00E51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2940" cy="2609557"/>
            <wp:effectExtent l="0" t="0" r="3810" b="635"/>
            <wp:docPr id="4" name="Рисунок 4" descr="https://tropicanapark.ru/wp-content/uploads/2021/08/tild6532-6634-4339-a563-613436623363__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opicanapark.ru/wp-content/uploads/2021/08/tild6532-6634-4339-a563-613436623363__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697" cy="2615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522C" w:rsidRPr="00BE522C" w:rsidRDefault="00BE522C" w:rsidP="00BE522C">
      <w:pPr>
        <w:pStyle w:val="a4"/>
        <w:spacing w:before="30" w:beforeAutospacing="0" w:after="30" w:afterAutospacing="0"/>
        <w:jc w:val="center"/>
        <w:rPr>
          <w:rFonts w:ascii="Ravie" w:hAnsi="Ravie"/>
          <w:color w:val="2E74B5" w:themeColor="accent1" w:themeShade="BF"/>
          <w:sz w:val="36"/>
          <w:szCs w:val="36"/>
        </w:rPr>
      </w:pPr>
      <w:r w:rsidRPr="00BE522C">
        <w:rPr>
          <w:rStyle w:val="a5"/>
          <w:rFonts w:ascii="Cambria" w:hAnsi="Cambria" w:cs="Cambria"/>
          <w:i/>
          <w:iCs/>
          <w:color w:val="2E74B5" w:themeColor="accent1" w:themeShade="BF"/>
          <w:sz w:val="36"/>
          <w:szCs w:val="36"/>
        </w:rPr>
        <w:t>Плавание</w:t>
      </w:r>
      <w:r w:rsidRPr="00BE522C">
        <w:rPr>
          <w:rStyle w:val="a5"/>
          <w:rFonts w:ascii="Ravie" w:hAnsi="Ravie" w:cs="Ravie"/>
          <w:i/>
          <w:iCs/>
          <w:color w:val="2E74B5" w:themeColor="accent1" w:themeShade="BF"/>
          <w:sz w:val="36"/>
          <w:szCs w:val="36"/>
        </w:rPr>
        <w:t>–</w:t>
      </w:r>
      <w:proofErr w:type="spellStart"/>
      <w:r w:rsidRPr="00BE522C">
        <w:rPr>
          <w:rStyle w:val="a5"/>
          <w:rFonts w:ascii="Cambria" w:hAnsi="Cambria" w:cs="Cambria"/>
          <w:i/>
          <w:iCs/>
          <w:color w:val="2E74B5" w:themeColor="accent1" w:themeShade="BF"/>
          <w:sz w:val="36"/>
          <w:szCs w:val="36"/>
        </w:rPr>
        <w:t>этоздоровье</w:t>
      </w:r>
      <w:proofErr w:type="spellEnd"/>
      <w:r w:rsidRPr="00BE522C">
        <w:rPr>
          <w:rStyle w:val="a5"/>
          <w:rFonts w:ascii="Ravie" w:hAnsi="Ravie"/>
          <w:i/>
          <w:iCs/>
          <w:color w:val="2E74B5" w:themeColor="accent1" w:themeShade="BF"/>
          <w:sz w:val="36"/>
          <w:szCs w:val="36"/>
        </w:rPr>
        <w:t>!</w:t>
      </w:r>
    </w:p>
    <w:p w:rsidR="00BE522C" w:rsidRPr="00BE522C" w:rsidRDefault="00BE522C" w:rsidP="00BE522C">
      <w:pPr>
        <w:pStyle w:val="a4"/>
        <w:spacing w:before="30" w:beforeAutospacing="0" w:after="30" w:afterAutospacing="0"/>
        <w:jc w:val="center"/>
        <w:rPr>
          <w:rFonts w:ascii="Ravie" w:hAnsi="Ravie"/>
          <w:color w:val="2E74B5" w:themeColor="accent1" w:themeShade="BF"/>
          <w:sz w:val="36"/>
          <w:szCs w:val="36"/>
        </w:rPr>
      </w:pPr>
      <w:r w:rsidRPr="00BE522C">
        <w:rPr>
          <w:rStyle w:val="a5"/>
          <w:rFonts w:ascii="Cambria" w:hAnsi="Cambria" w:cs="Cambria"/>
          <w:i/>
          <w:iCs/>
          <w:color w:val="2E74B5" w:themeColor="accent1" w:themeShade="BF"/>
          <w:sz w:val="36"/>
          <w:szCs w:val="36"/>
        </w:rPr>
        <w:t>Плавать</w:t>
      </w:r>
      <w:r w:rsidRPr="00BE522C">
        <w:rPr>
          <w:rStyle w:val="a5"/>
          <w:rFonts w:ascii="Ravie" w:hAnsi="Ravie" w:cs="Ravie"/>
          <w:i/>
          <w:iCs/>
          <w:color w:val="2E74B5" w:themeColor="accent1" w:themeShade="BF"/>
          <w:sz w:val="36"/>
          <w:szCs w:val="36"/>
        </w:rPr>
        <w:t>–</w:t>
      </w:r>
      <w:r w:rsidRPr="00BE522C">
        <w:rPr>
          <w:rStyle w:val="a5"/>
          <w:rFonts w:ascii="Cambria" w:hAnsi="Cambria" w:cs="Cambria"/>
          <w:i/>
          <w:iCs/>
          <w:color w:val="2E74B5" w:themeColor="accent1" w:themeShade="BF"/>
          <w:sz w:val="36"/>
          <w:szCs w:val="36"/>
        </w:rPr>
        <w:t>значитоздоровляться</w:t>
      </w:r>
      <w:r w:rsidRPr="00BE522C">
        <w:rPr>
          <w:rStyle w:val="a5"/>
          <w:rFonts w:ascii="Ravie" w:hAnsi="Ravie"/>
          <w:i/>
          <w:iCs/>
          <w:color w:val="2E74B5" w:themeColor="accent1" w:themeShade="BF"/>
          <w:sz w:val="36"/>
          <w:szCs w:val="36"/>
        </w:rPr>
        <w:t>!</w:t>
      </w:r>
    </w:p>
    <w:p w:rsidR="00BE522C" w:rsidRPr="00BE522C" w:rsidRDefault="00BE522C" w:rsidP="00BE522C">
      <w:pPr>
        <w:pStyle w:val="a4"/>
        <w:spacing w:before="30" w:beforeAutospacing="0" w:after="30" w:afterAutospacing="0"/>
        <w:jc w:val="center"/>
        <w:rPr>
          <w:rFonts w:ascii="Ravie" w:hAnsi="Ravie"/>
          <w:color w:val="2E74B5" w:themeColor="accent1" w:themeShade="BF"/>
          <w:sz w:val="36"/>
          <w:szCs w:val="36"/>
        </w:rPr>
      </w:pPr>
      <w:r w:rsidRPr="00BE522C">
        <w:rPr>
          <w:rStyle w:val="a5"/>
          <w:rFonts w:ascii="Cambria" w:hAnsi="Cambria" w:cs="Cambria"/>
          <w:i/>
          <w:iCs/>
          <w:color w:val="2E74B5" w:themeColor="accent1" w:themeShade="BF"/>
          <w:sz w:val="36"/>
          <w:szCs w:val="36"/>
        </w:rPr>
        <w:t>Добропожаловатьвбассейн</w:t>
      </w:r>
      <w:r w:rsidRPr="00BE522C">
        <w:rPr>
          <w:rStyle w:val="a5"/>
          <w:rFonts w:ascii="Ravie" w:hAnsi="Ravie"/>
          <w:i/>
          <w:iCs/>
          <w:color w:val="2E74B5" w:themeColor="accent1" w:themeShade="BF"/>
          <w:sz w:val="36"/>
          <w:szCs w:val="36"/>
        </w:rPr>
        <w:t>!</w:t>
      </w:r>
    </w:p>
    <w:p w:rsidR="00BE522C" w:rsidRPr="00BE522C" w:rsidRDefault="00BE522C" w:rsidP="00E5176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522C" w:rsidRPr="00BE522C" w:rsidSect="00682660">
      <w:pgSz w:w="11906" w:h="16838"/>
      <w:pgMar w:top="1134" w:right="850" w:bottom="1134" w:left="1701" w:header="708" w:footer="708" w:gutter="0"/>
      <w:pgBorders w:offsetFrom="page">
        <w:top w:val="thickThinLargeGap" w:sz="24" w:space="24" w:color="1F4E79" w:themeColor="accent1" w:themeShade="80"/>
        <w:left w:val="thickThinLargeGap" w:sz="24" w:space="24" w:color="1F4E79" w:themeColor="accent1" w:themeShade="80"/>
        <w:bottom w:val="thinThickLargeGap" w:sz="24" w:space="24" w:color="1F4E79" w:themeColor="accent1" w:themeShade="80"/>
        <w:right w:val="thinThickLargeGap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463"/>
    <w:multiLevelType w:val="hybridMultilevel"/>
    <w:tmpl w:val="97C60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2A10"/>
    <w:multiLevelType w:val="multilevel"/>
    <w:tmpl w:val="D86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B68DA"/>
    <w:multiLevelType w:val="hybridMultilevel"/>
    <w:tmpl w:val="800C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2976"/>
    <w:multiLevelType w:val="multilevel"/>
    <w:tmpl w:val="BBF8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A7923"/>
    <w:multiLevelType w:val="multilevel"/>
    <w:tmpl w:val="103084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36DE"/>
    <w:rsid w:val="00063EC5"/>
    <w:rsid w:val="002B4186"/>
    <w:rsid w:val="00455FC9"/>
    <w:rsid w:val="004909D1"/>
    <w:rsid w:val="00581620"/>
    <w:rsid w:val="0064487B"/>
    <w:rsid w:val="00682660"/>
    <w:rsid w:val="008B36DE"/>
    <w:rsid w:val="00BE522C"/>
    <w:rsid w:val="00C026E4"/>
    <w:rsid w:val="00C10B34"/>
    <w:rsid w:val="00E51764"/>
    <w:rsid w:val="00E9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D1"/>
    <w:pPr>
      <w:ind w:left="720"/>
      <w:contextualSpacing/>
    </w:pPr>
  </w:style>
  <w:style w:type="paragraph" w:customStyle="1" w:styleId="c2">
    <w:name w:val="c2"/>
    <w:basedOn w:val="a"/>
    <w:rsid w:val="00E96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96886"/>
  </w:style>
  <w:style w:type="character" w:customStyle="1" w:styleId="c0">
    <w:name w:val="c0"/>
    <w:basedOn w:val="a0"/>
    <w:rsid w:val="00E96886"/>
  </w:style>
  <w:style w:type="paragraph" w:styleId="a4">
    <w:name w:val="Normal (Web)"/>
    <w:basedOn w:val="a"/>
    <w:uiPriority w:val="99"/>
    <w:semiHidden/>
    <w:unhideWhenUsed/>
    <w:rsid w:val="00BE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22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8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DS11Lego</dc:creator>
  <cp:keywords/>
  <dc:description/>
  <cp:lastModifiedBy>olesya</cp:lastModifiedBy>
  <cp:revision>3</cp:revision>
  <dcterms:created xsi:type="dcterms:W3CDTF">2021-10-13T06:51:00Z</dcterms:created>
  <dcterms:modified xsi:type="dcterms:W3CDTF">2021-10-14T11:02:00Z</dcterms:modified>
</cp:coreProperties>
</file>