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4" w:rsidRPr="00035702" w:rsidRDefault="00035702" w:rsidP="00035702">
      <w:pPr>
        <w:spacing w:after="253"/>
        <w:ind w:left="960"/>
        <w:jc w:val="center"/>
        <w:rPr>
          <w:rFonts w:ascii="Times New Roman" w:hAnsi="Times New Roman" w:cs="Times New Roman"/>
        </w:rPr>
      </w:pPr>
      <w:r w:rsidRPr="00035702">
        <w:rPr>
          <w:rFonts w:ascii="Times New Roman" w:eastAsia="Arial" w:hAnsi="Times New Roman" w:cs="Times New Roman"/>
          <w:b/>
        </w:rPr>
        <w:t>УЧРЕЖДЕНИЕ МА</w:t>
      </w:r>
      <w:r w:rsidR="003956D1" w:rsidRPr="00035702">
        <w:rPr>
          <w:rFonts w:ascii="Times New Roman" w:eastAsia="Arial" w:hAnsi="Times New Roman" w:cs="Times New Roman"/>
          <w:b/>
        </w:rPr>
        <w:t>ДОУ д</w:t>
      </w:r>
      <w:r w:rsidRPr="00035702">
        <w:rPr>
          <w:rFonts w:ascii="Times New Roman" w:eastAsia="Arial" w:hAnsi="Times New Roman" w:cs="Times New Roman"/>
          <w:b/>
        </w:rPr>
        <w:t>етский сад № 11</w:t>
      </w:r>
      <w:r w:rsidR="003956D1" w:rsidRPr="0003570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3956D1" w:rsidRPr="00035702">
        <w:rPr>
          <w:rFonts w:ascii="Times New Roman" w:eastAsia="Arial" w:hAnsi="Times New Roman" w:cs="Times New Roman"/>
          <w:b/>
        </w:rPr>
        <w:t>г.Павлово</w:t>
      </w:r>
      <w:proofErr w:type="spellEnd"/>
    </w:p>
    <w:p w:rsidR="006C7F54" w:rsidRPr="00035702" w:rsidRDefault="003956D1">
      <w:pPr>
        <w:spacing w:after="0"/>
        <w:ind w:right="2689"/>
        <w:jc w:val="right"/>
        <w:rPr>
          <w:rFonts w:ascii="Times New Roman" w:hAnsi="Times New Roman" w:cs="Times New Roman"/>
        </w:rPr>
      </w:pPr>
      <w:r w:rsidRPr="00035702">
        <w:rPr>
          <w:rFonts w:ascii="Times New Roman" w:eastAsia="Arial" w:hAnsi="Times New Roman" w:cs="Times New Roman"/>
          <w:b/>
        </w:rPr>
        <w:t>Основные положения учетной политики учреждения</w:t>
      </w:r>
    </w:p>
    <w:tbl>
      <w:tblPr>
        <w:tblStyle w:val="TableGrid"/>
        <w:tblW w:w="9501" w:type="dxa"/>
        <w:tblInd w:w="253" w:type="dxa"/>
        <w:tblCellMar>
          <w:top w:w="34" w:type="dxa"/>
          <w:left w:w="3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231"/>
        <w:gridCol w:w="1544"/>
        <w:gridCol w:w="3901"/>
        <w:gridCol w:w="1825"/>
      </w:tblGrid>
      <w:tr w:rsidR="006C7F54" w:rsidRPr="00035702" w:rsidTr="00035702">
        <w:trPr>
          <w:trHeight w:val="528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14"/>
              <w:jc w:val="center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Наименование объекта учета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34" w:firstLine="178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Код счета бухгалтерского учета</w:t>
            </w: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127" w:right="125" w:firstLine="271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Характеристика метода </w:t>
            </w:r>
            <w:proofErr w:type="gramStart"/>
            <w:r w:rsidRPr="00035702">
              <w:rPr>
                <w:rFonts w:ascii="Times New Roman" w:eastAsia="Arial" w:hAnsi="Times New Roman" w:cs="Times New Roman"/>
              </w:rPr>
              <w:t>оценки  и</w:t>
            </w:r>
            <w:proofErr w:type="gramEnd"/>
            <w:r w:rsidRPr="00035702">
              <w:rPr>
                <w:rFonts w:ascii="Times New Roman" w:eastAsia="Arial" w:hAnsi="Times New Roman" w:cs="Times New Roman"/>
              </w:rPr>
              <w:t xml:space="preserve"> момент отражения операции в учете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17"/>
              <w:jc w:val="center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Правовое обоснование</w:t>
            </w:r>
          </w:p>
        </w:tc>
      </w:tr>
      <w:tr w:rsidR="006C7F54" w:rsidRPr="00035702" w:rsidTr="00035702">
        <w:trPr>
          <w:trHeight w:val="185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18"/>
              <w:jc w:val="center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4</w:t>
            </w:r>
          </w:p>
        </w:tc>
      </w:tr>
      <w:tr w:rsidR="006C7F54" w:rsidRPr="00035702" w:rsidTr="00035702">
        <w:trPr>
          <w:trHeight w:val="3560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Основные средства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4   10100</w:t>
            </w: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Каждому объекту ОС присваивать 10</w:t>
            </w:r>
            <w:r w:rsidR="00E9098F">
              <w:rPr>
                <w:rFonts w:ascii="Times New Roman" w:eastAsia="Arial" w:hAnsi="Times New Roman" w:cs="Times New Roman"/>
              </w:rPr>
              <w:t>-</w:t>
            </w:r>
            <w:r w:rsidRPr="00035702">
              <w:rPr>
                <w:rFonts w:ascii="Times New Roman" w:eastAsia="Arial" w:hAnsi="Times New Roman" w:cs="Times New Roman"/>
              </w:rPr>
              <w:t>значный инвентарный номер, из которых</w:t>
            </w:r>
            <w:r w:rsidR="00035702">
              <w:rPr>
                <w:rFonts w:ascii="Times New Roman" w:eastAsia="Arial" w:hAnsi="Times New Roman" w:cs="Times New Roman"/>
              </w:rPr>
              <w:t xml:space="preserve"> 6 знаков - номер счета, 4 - пор</w:t>
            </w:r>
            <w:r w:rsidRPr="00035702">
              <w:rPr>
                <w:rFonts w:ascii="Times New Roman" w:eastAsia="Arial" w:hAnsi="Times New Roman" w:cs="Times New Roman"/>
              </w:rPr>
              <w:t>ядковый номер.</w:t>
            </w:r>
          </w:p>
          <w:p w:rsidR="006C7F54" w:rsidRPr="00035702" w:rsidRDefault="003956D1">
            <w:pPr>
              <w:spacing w:after="0" w:line="263" w:lineRule="auto"/>
              <w:ind w:right="18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Согласно п.52 СГС «Концептуальные основы бухгалтерского учета и отчетности организаций госсектора» оценка отдельных объектов учета осуществляется по справедливой стоимости.</w:t>
            </w:r>
            <w:r w:rsidR="00E9098F">
              <w:rPr>
                <w:rFonts w:ascii="Times New Roman" w:eastAsia="Arial" w:hAnsi="Times New Roman" w:cs="Times New Roman"/>
              </w:rPr>
              <w:t xml:space="preserve"> </w:t>
            </w:r>
            <w:r w:rsidRPr="00035702">
              <w:rPr>
                <w:rFonts w:ascii="Times New Roman" w:eastAsia="Arial" w:hAnsi="Times New Roman" w:cs="Times New Roman"/>
              </w:rPr>
              <w:t>И на основании п.54 СГС основным методом определения справедливой стоимости является метод рыночных цен.</w:t>
            </w:r>
          </w:p>
          <w:p w:rsidR="006C7F54" w:rsidRPr="00035702" w:rsidRDefault="003956D1">
            <w:pPr>
              <w:spacing w:after="0" w:line="263" w:lineRule="auto"/>
              <w:ind w:right="3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Аналитический учет ОС стоимостью до 10 </w:t>
            </w:r>
            <w:proofErr w:type="spellStart"/>
            <w:r w:rsidRPr="00035702">
              <w:rPr>
                <w:rFonts w:ascii="Times New Roman" w:eastAsia="Arial" w:hAnsi="Times New Roman" w:cs="Times New Roman"/>
              </w:rPr>
              <w:t>тыс.рублей</w:t>
            </w:r>
            <w:proofErr w:type="spellEnd"/>
            <w:r w:rsidRPr="00035702">
              <w:rPr>
                <w:rFonts w:ascii="Times New Roman" w:eastAsia="Arial" w:hAnsi="Times New Roman" w:cs="Times New Roman"/>
              </w:rPr>
              <w:t xml:space="preserve"> вести в количественно</w:t>
            </w:r>
            <w:r w:rsidR="00E9098F">
              <w:rPr>
                <w:rFonts w:ascii="Times New Roman" w:eastAsia="Arial" w:hAnsi="Times New Roman" w:cs="Times New Roman"/>
              </w:rPr>
              <w:t>-</w:t>
            </w:r>
            <w:r w:rsidRPr="00035702">
              <w:rPr>
                <w:rFonts w:ascii="Times New Roman" w:eastAsia="Arial" w:hAnsi="Times New Roman" w:cs="Times New Roman"/>
              </w:rPr>
              <w:t>суммовом выражении.</w:t>
            </w:r>
          </w:p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Инвентаризацию ОС проводить ежегодно перед составлением годовой бюджетной отчетности.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E9098F">
            <w:pPr>
              <w:spacing w:after="0" w:line="263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СГС «Основные средства»</w:t>
            </w:r>
            <w:r w:rsidR="003956D1" w:rsidRPr="00035702">
              <w:rPr>
                <w:rFonts w:ascii="Times New Roman" w:eastAsia="Arial" w:hAnsi="Times New Roman" w:cs="Times New Roman"/>
              </w:rPr>
              <w:t xml:space="preserve">, п.3.2 Приказа об учетной политике № </w:t>
            </w:r>
          </w:p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158/1 от 24.12.18</w:t>
            </w:r>
          </w:p>
        </w:tc>
      </w:tr>
      <w:tr w:rsidR="006C7F54" w:rsidRPr="00035702" w:rsidTr="00035702">
        <w:trPr>
          <w:trHeight w:val="799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Амортизация основных средств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6C7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Начисление амортизации основных средств стоимостью свыше 100 000 рублей производить линейным способом.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E9098F">
            <w:pPr>
              <w:spacing w:after="0" w:line="263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СГС «</w:t>
            </w:r>
            <w:r w:rsidR="003956D1" w:rsidRPr="00035702">
              <w:rPr>
                <w:rFonts w:ascii="Times New Roman" w:eastAsia="Arial" w:hAnsi="Times New Roman" w:cs="Times New Roman"/>
              </w:rPr>
              <w:t>Основные средства</w:t>
            </w:r>
            <w:r>
              <w:rPr>
                <w:rFonts w:ascii="Times New Roman" w:eastAsia="Arial" w:hAnsi="Times New Roman" w:cs="Times New Roman"/>
              </w:rPr>
              <w:t>»</w:t>
            </w:r>
            <w:r w:rsidR="003956D1" w:rsidRPr="00035702">
              <w:rPr>
                <w:rFonts w:ascii="Times New Roman" w:eastAsia="Arial" w:hAnsi="Times New Roman" w:cs="Times New Roman"/>
              </w:rPr>
              <w:t xml:space="preserve">, п.3.2 Приказа об учетной политике № </w:t>
            </w:r>
          </w:p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158/1 от 24.12.18</w:t>
            </w:r>
          </w:p>
        </w:tc>
      </w:tr>
      <w:tr w:rsidR="006C7F54" w:rsidRPr="00035702" w:rsidTr="00035702">
        <w:trPr>
          <w:trHeight w:val="1526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Материальные запасы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6C7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Списание материалов, израсходованных на нужды учреждения, осуществлять по средней стоимости. 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3"/>
              <w:jc w:val="both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п.6 и 108 Приказа МФ РФ " </w:t>
            </w:r>
          </w:p>
          <w:p w:rsidR="006C7F54" w:rsidRPr="00035702" w:rsidRDefault="003956D1">
            <w:pPr>
              <w:spacing w:after="3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157н от 01.12.2010 года, </w:t>
            </w:r>
          </w:p>
          <w:p w:rsidR="006C7F54" w:rsidRPr="00035702" w:rsidRDefault="003956D1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п.3.4 Приказа об учетной политике № 158/1 от </w:t>
            </w:r>
          </w:p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24.12.18</w:t>
            </w:r>
          </w:p>
        </w:tc>
      </w:tr>
      <w:tr w:rsidR="006C7F54" w:rsidRPr="00035702" w:rsidTr="00A12BC6">
        <w:trPr>
          <w:trHeight w:val="1225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Расчеты с подотчетными лицами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6C7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/>
              <w:ind w:right="33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Предельная сумма денежных средств, которая может быть выдана под отчет составляет 10 </w:t>
            </w:r>
            <w:proofErr w:type="spellStart"/>
            <w:r w:rsidRPr="00035702">
              <w:rPr>
                <w:rFonts w:ascii="Times New Roman" w:eastAsia="Arial" w:hAnsi="Times New Roman" w:cs="Times New Roman"/>
              </w:rPr>
              <w:t>тыс.рублей</w:t>
            </w:r>
            <w:proofErr w:type="spellEnd"/>
            <w:r w:rsidRPr="00035702">
              <w:rPr>
                <w:rFonts w:ascii="Times New Roman" w:eastAsia="Arial" w:hAnsi="Times New Roman" w:cs="Times New Roman"/>
              </w:rPr>
              <w:t>. Срок отчета по выданным суммам - не более 10 календарных дней. Командировочные расходы возмещать в соответствии с положением о служебных командировках.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F54" w:rsidRPr="00035702" w:rsidRDefault="003956D1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 п.3.8 Приказа об учетной политике№ 158/1 от </w:t>
            </w:r>
          </w:p>
          <w:p w:rsidR="006C7F54" w:rsidRPr="00035702" w:rsidRDefault="003956D1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24.12.18</w:t>
            </w:r>
          </w:p>
        </w:tc>
      </w:tr>
      <w:tr w:rsidR="00A12BC6" w:rsidRPr="00035702" w:rsidTr="00035702">
        <w:trPr>
          <w:trHeight w:val="2832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lastRenderedPageBreak/>
              <w:t>Расчеты с поставщиками и подрядчиками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Инвентаризация расчетов – 1 раз в квартал. При инвентаризации расчетов проверяется обоснованность сумм, числящихся на соответствующих счетах бухгалтерского учета учреждения, и состояние дебиторской и кредиторской задолженности Акты сверки направлять тем контрагентам, по которым имеется остаток на дату проведения инвентаризации или в течение </w:t>
            </w:r>
            <w:proofErr w:type="gramStart"/>
            <w:r w:rsidRPr="00035702">
              <w:rPr>
                <w:rFonts w:ascii="Times New Roman" w:eastAsia="Arial" w:hAnsi="Times New Roman" w:cs="Times New Roman"/>
              </w:rPr>
              <w:t>года</w:t>
            </w:r>
            <w:proofErr w:type="gramEnd"/>
            <w:r w:rsidRPr="00035702">
              <w:rPr>
                <w:rFonts w:ascii="Times New Roman" w:eastAsia="Arial" w:hAnsi="Times New Roman" w:cs="Times New Roman"/>
              </w:rPr>
              <w:t xml:space="preserve"> у которых проводилось более 2-х закупок. Ежегодно проводить инвентаризации неиспользованных отпусков сотрудников по состоянию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035702">
              <w:rPr>
                <w:rFonts w:ascii="Times New Roman" w:eastAsia="Arial" w:hAnsi="Times New Roman" w:cs="Times New Roman"/>
              </w:rPr>
              <w:t>на 1-е число календарного года (1 января</w:t>
            </w:r>
            <w:proofErr w:type="gramStart"/>
            <w:r w:rsidRPr="00035702">
              <w:rPr>
                <w:rFonts w:ascii="Times New Roman" w:eastAsia="Arial" w:hAnsi="Times New Roman" w:cs="Times New Roman"/>
              </w:rPr>
              <w:t>).События</w:t>
            </w:r>
            <w:proofErr w:type="gramEnd"/>
            <w:r w:rsidRPr="00035702">
              <w:rPr>
                <w:rFonts w:ascii="Times New Roman" w:eastAsia="Arial" w:hAnsi="Times New Roman" w:cs="Times New Roman"/>
              </w:rPr>
              <w:t xml:space="preserve"> после отчетной даты принимаются к учету последним числом отчетного года после принятия главным бухгалтером решения о существенности факта хозяйственной жизни.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ind w:right="41"/>
              <w:jc w:val="both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 п.п.2.12-</w:t>
            </w:r>
            <w:proofErr w:type="gramStart"/>
            <w:r w:rsidRPr="00035702">
              <w:rPr>
                <w:rFonts w:ascii="Times New Roman" w:eastAsia="Arial" w:hAnsi="Times New Roman" w:cs="Times New Roman"/>
              </w:rPr>
              <w:t>2.14  Приказа</w:t>
            </w:r>
            <w:proofErr w:type="gramEnd"/>
            <w:r w:rsidRPr="00035702">
              <w:rPr>
                <w:rFonts w:ascii="Times New Roman" w:eastAsia="Arial" w:hAnsi="Times New Roman" w:cs="Times New Roman"/>
              </w:rPr>
              <w:t xml:space="preserve"> об учетной политике № 158/1 от 24.12.18</w:t>
            </w:r>
          </w:p>
        </w:tc>
      </w:tr>
      <w:tr w:rsidR="00A12BC6" w:rsidRPr="00035702" w:rsidTr="00A12BC6">
        <w:trPr>
          <w:trHeight w:val="2229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Резервы предстоящих расходов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Резерв создавать только на оплату отпусков за фактически отработанное время и уплату страховых взносов на эти выплаты. Величину резерва определять по состоянию на 1 января очередного года после проведения инвентаризации отпусков. Ежеквартально проводить корректировку резерва.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 п.п.3.11.3 Приказа об учетной политике № 158/1 от 24.12.18</w:t>
            </w:r>
          </w:p>
        </w:tc>
      </w:tr>
      <w:tr w:rsidR="00A12BC6" w:rsidRPr="00035702" w:rsidTr="00A12BC6">
        <w:trPr>
          <w:trHeight w:val="2229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Принятые обязательства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Обязательства принимать в следующем порядке:</w:t>
            </w:r>
          </w:p>
          <w:p w:rsidR="00A12BC6" w:rsidRPr="00035702" w:rsidRDefault="00A12BC6" w:rsidP="00A12BC6">
            <w:pPr>
              <w:numPr>
                <w:ilvl w:val="0"/>
                <w:numId w:val="1"/>
              </w:numPr>
              <w:spacing w:after="0" w:line="263" w:lineRule="auto"/>
              <w:ind w:right="11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по выплате заработной платы сотрудникам принимать в объеме доведенных лимитов бюджетных обязательств первым рабочим днем текущего года;</w:t>
            </w:r>
          </w:p>
          <w:p w:rsidR="00A12BC6" w:rsidRPr="00035702" w:rsidRDefault="00A12BC6" w:rsidP="00A12BC6">
            <w:pPr>
              <w:numPr>
                <w:ilvl w:val="0"/>
                <w:numId w:val="1"/>
              </w:numPr>
              <w:spacing w:after="0" w:line="263" w:lineRule="auto"/>
              <w:ind w:right="11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по перечислению взносов во внебюджетные фонды - в последний день каждого месяца;</w:t>
            </w:r>
          </w:p>
          <w:p w:rsidR="00A12BC6" w:rsidRPr="00035702" w:rsidRDefault="00A12BC6" w:rsidP="00A12BC6">
            <w:pPr>
              <w:numPr>
                <w:ilvl w:val="0"/>
                <w:numId w:val="1"/>
              </w:numPr>
              <w:spacing w:after="0" w:line="263" w:lineRule="auto"/>
              <w:ind w:right="11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по расчетам с подотчетными лицами - в сумме произведенных расходов на основании авансового отчета, утвержденного руководителем; - по расчетам с поставщиками и подрядчиками - датой договора </w:t>
            </w:r>
          </w:p>
          <w:p w:rsidR="00A12BC6" w:rsidRPr="00035702" w:rsidRDefault="00A12BC6" w:rsidP="00A12B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(соглашения) с контрагентом на поставку товаров, оказание услуг;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 п.3.9 Приказа об учетной политике № 158/1 от </w:t>
            </w:r>
          </w:p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24.12.18</w:t>
            </w:r>
          </w:p>
        </w:tc>
      </w:tr>
      <w:tr w:rsidR="00A12BC6" w:rsidRPr="00035702" w:rsidTr="00A12BC6">
        <w:trPr>
          <w:trHeight w:val="2229"/>
        </w:trPr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lastRenderedPageBreak/>
              <w:t>Принятые денежные обязательства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3"/>
              <w:jc w:val="both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Порядок принятия денежных обязательс</w:t>
            </w:r>
            <w:r>
              <w:rPr>
                <w:rFonts w:ascii="Times New Roman" w:eastAsia="Arial" w:hAnsi="Times New Roman" w:cs="Times New Roman"/>
              </w:rPr>
              <w:t>т</w:t>
            </w:r>
            <w:bookmarkStart w:id="0" w:name="_GoBack"/>
            <w:bookmarkEnd w:id="0"/>
            <w:r w:rsidRPr="00035702">
              <w:rPr>
                <w:rFonts w:ascii="Times New Roman" w:eastAsia="Arial" w:hAnsi="Times New Roman" w:cs="Times New Roman"/>
              </w:rPr>
              <w:t>в:</w:t>
            </w:r>
          </w:p>
          <w:p w:rsidR="00A12BC6" w:rsidRPr="00035702" w:rsidRDefault="00A12BC6" w:rsidP="00A12BC6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-- по выплате заработной платы сотрудникам - в сумме начисленной зарплаты в последний день каждого месяца;</w:t>
            </w:r>
          </w:p>
          <w:p w:rsidR="00A12BC6" w:rsidRPr="00035702" w:rsidRDefault="00A12BC6" w:rsidP="00A12BC6">
            <w:pPr>
              <w:numPr>
                <w:ilvl w:val="0"/>
                <w:numId w:val="2"/>
              </w:numPr>
              <w:spacing w:after="0" w:line="263" w:lineRule="auto"/>
              <w:rPr>
                <w:rFonts w:ascii="Times New Roman" w:hAnsi="Times New Roman" w:cs="Times New Roman"/>
              </w:rPr>
            </w:pPr>
            <w:proofErr w:type="gramStart"/>
            <w:r w:rsidRPr="00035702">
              <w:rPr>
                <w:rFonts w:ascii="Times New Roman" w:eastAsia="Arial" w:hAnsi="Times New Roman" w:cs="Times New Roman"/>
              </w:rPr>
              <w:t>по  взносам</w:t>
            </w:r>
            <w:proofErr w:type="gramEnd"/>
            <w:r w:rsidRPr="00035702">
              <w:rPr>
                <w:rFonts w:ascii="Times New Roman" w:eastAsia="Arial" w:hAnsi="Times New Roman" w:cs="Times New Roman"/>
              </w:rPr>
              <w:t xml:space="preserve"> во внебюджетные фонды - в сумме начисленных взносов в последний день каждого месяца;</w:t>
            </w:r>
          </w:p>
          <w:p w:rsidR="00A12BC6" w:rsidRPr="00035702" w:rsidRDefault="00A12BC6" w:rsidP="00A12BC6">
            <w:pPr>
              <w:numPr>
                <w:ilvl w:val="0"/>
                <w:numId w:val="2"/>
              </w:num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по расчетам с подотчетными лицами - в сумме произведенных расходов датой авансового отчета, утвержденного руководителем;</w:t>
            </w:r>
          </w:p>
          <w:p w:rsidR="00A12BC6" w:rsidRPr="00035702" w:rsidRDefault="00A12BC6" w:rsidP="00A12BC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по расчетам с поставщиками и подрядчиками - датой подписанного руководителем счета (в случае предоплаты</w:t>
            </w:r>
            <w:proofErr w:type="gramStart"/>
            <w:r w:rsidRPr="00035702">
              <w:rPr>
                <w:rFonts w:ascii="Times New Roman" w:eastAsia="Arial" w:hAnsi="Times New Roman" w:cs="Times New Roman"/>
              </w:rPr>
              <w:t>),  датой</w:t>
            </w:r>
            <w:proofErr w:type="gramEnd"/>
            <w:r w:rsidRPr="00035702">
              <w:rPr>
                <w:rFonts w:ascii="Times New Roman" w:eastAsia="Arial" w:hAnsi="Times New Roman" w:cs="Times New Roman"/>
              </w:rPr>
              <w:t xml:space="preserve"> акта оказанных услуг, датой накладной на поставку товаров.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2BC6" w:rsidRPr="00035702" w:rsidRDefault="00A12BC6" w:rsidP="00A12BC6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 xml:space="preserve"> п.3.9 Приказа об учетной политике № 158/1 от </w:t>
            </w:r>
          </w:p>
          <w:p w:rsidR="00A12BC6" w:rsidRPr="00035702" w:rsidRDefault="00A12BC6" w:rsidP="00A12BC6">
            <w:pPr>
              <w:spacing w:after="0"/>
              <w:rPr>
                <w:rFonts w:ascii="Times New Roman" w:hAnsi="Times New Roman" w:cs="Times New Roman"/>
              </w:rPr>
            </w:pPr>
            <w:r w:rsidRPr="00035702">
              <w:rPr>
                <w:rFonts w:ascii="Times New Roman" w:eastAsia="Arial" w:hAnsi="Times New Roman" w:cs="Times New Roman"/>
              </w:rPr>
              <w:t>24.12.18</w:t>
            </w:r>
          </w:p>
        </w:tc>
      </w:tr>
    </w:tbl>
    <w:p w:rsidR="006C7F54" w:rsidRPr="00035702" w:rsidRDefault="006C7F54">
      <w:pPr>
        <w:spacing w:after="0"/>
        <w:ind w:left="-1440" w:right="604"/>
        <w:rPr>
          <w:rFonts w:ascii="Times New Roman" w:hAnsi="Times New Roman" w:cs="Times New Roman"/>
        </w:rPr>
      </w:pPr>
    </w:p>
    <w:p w:rsidR="006C7F54" w:rsidRPr="00035702" w:rsidRDefault="006C7F54">
      <w:pPr>
        <w:spacing w:after="0"/>
        <w:ind w:left="-1440" w:right="604"/>
        <w:rPr>
          <w:rFonts w:ascii="Times New Roman" w:hAnsi="Times New Roman" w:cs="Times New Roman"/>
        </w:rPr>
      </w:pPr>
    </w:p>
    <w:sectPr w:rsidR="006C7F54" w:rsidRPr="00035702" w:rsidSect="00035702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359B1"/>
    <w:multiLevelType w:val="hybridMultilevel"/>
    <w:tmpl w:val="6AFA943E"/>
    <w:lvl w:ilvl="0" w:tplc="B39278F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ED4D078">
      <w:start w:val="1"/>
      <w:numFmt w:val="bullet"/>
      <w:lvlText w:val="o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FC28502">
      <w:start w:val="1"/>
      <w:numFmt w:val="bullet"/>
      <w:lvlText w:val="▪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3683E4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5EA5DBE">
      <w:start w:val="1"/>
      <w:numFmt w:val="bullet"/>
      <w:lvlText w:val="o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C7EE868">
      <w:start w:val="1"/>
      <w:numFmt w:val="bullet"/>
      <w:lvlText w:val="▪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964946A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40A0CA4">
      <w:start w:val="1"/>
      <w:numFmt w:val="bullet"/>
      <w:lvlText w:val="o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8DC3E5C">
      <w:start w:val="1"/>
      <w:numFmt w:val="bullet"/>
      <w:lvlText w:val="▪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F831AC"/>
    <w:multiLevelType w:val="hybridMultilevel"/>
    <w:tmpl w:val="AF361542"/>
    <w:lvl w:ilvl="0" w:tplc="C9BEFE1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1CCD52E">
      <w:start w:val="1"/>
      <w:numFmt w:val="bullet"/>
      <w:lvlText w:val="o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1F61E1A">
      <w:start w:val="1"/>
      <w:numFmt w:val="bullet"/>
      <w:lvlText w:val="▪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632917E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B46C226">
      <w:start w:val="1"/>
      <w:numFmt w:val="bullet"/>
      <w:lvlText w:val="o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070ED98">
      <w:start w:val="1"/>
      <w:numFmt w:val="bullet"/>
      <w:lvlText w:val="▪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0DC1648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458BB3A">
      <w:start w:val="1"/>
      <w:numFmt w:val="bullet"/>
      <w:lvlText w:val="o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66AB0F6">
      <w:start w:val="1"/>
      <w:numFmt w:val="bullet"/>
      <w:lvlText w:val="▪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4"/>
    <w:rsid w:val="00035702"/>
    <w:rsid w:val="003956D1"/>
    <w:rsid w:val="006C7F54"/>
    <w:rsid w:val="00A12BC6"/>
    <w:rsid w:val="00E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3926-5D7F-473B-9A6F-9CA4B7E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c39f26e109d1b97ce6167527f775e168184aeeff9e4225ce625a630b098574b0.xls</vt:lpstr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c39f26e109d1b97ce6167527f775e168184aeeff9e4225ce625a630b098574b0.xls</dc:title>
  <dc:subject/>
  <dc:creator>Work3</dc:creator>
  <cp:keywords/>
  <dc:description/>
  <cp:lastModifiedBy>Umka1</cp:lastModifiedBy>
  <cp:revision>1</cp:revision>
  <dcterms:created xsi:type="dcterms:W3CDTF">2021-01-28T06:37:00Z</dcterms:created>
  <dcterms:modified xsi:type="dcterms:W3CDTF">2021-01-28T13:04:00Z</dcterms:modified>
</cp:coreProperties>
</file>