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4B375" w14:textId="77777777" w:rsidR="00F00AAB" w:rsidRDefault="00F00AAB" w:rsidP="00F00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3FFE7C9" wp14:editId="7B6BD9AA">
            <wp:simplePos x="0" y="0"/>
            <wp:positionH relativeFrom="column">
              <wp:posOffset>635</wp:posOffset>
            </wp:positionH>
            <wp:positionV relativeFrom="paragraph">
              <wp:posOffset>201930</wp:posOffset>
            </wp:positionV>
            <wp:extent cx="874395" cy="791845"/>
            <wp:effectExtent l="0" t="0" r="0" b="0"/>
            <wp:wrapTight wrapText="bothSides">
              <wp:wrapPolygon edited="0">
                <wp:start x="7059" y="0"/>
                <wp:lineTo x="471" y="8314"/>
                <wp:lineTo x="0" y="15589"/>
                <wp:lineTo x="1412" y="21306"/>
                <wp:lineTo x="16000" y="21306"/>
                <wp:lineTo x="21176" y="21306"/>
                <wp:lineTo x="21176" y="17668"/>
                <wp:lineTo x="18353" y="16629"/>
                <wp:lineTo x="16941" y="8314"/>
                <wp:lineTo x="11294" y="1039"/>
                <wp:lineTo x="9882" y="0"/>
                <wp:lineTo x="7059" y="0"/>
              </wp:wrapPolygon>
            </wp:wrapTight>
            <wp:docPr id="5" name="Рисунок 2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МАДОУ детский сад № 11 г.Павлово</w:t>
      </w:r>
    </w:p>
    <w:p w14:paraId="6F5577CD" w14:textId="77777777" w:rsidR="00F00AAB" w:rsidRDefault="00F00AAB" w:rsidP="00F00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E1EDAE" w14:textId="77777777" w:rsidR="00F00AAB" w:rsidRPr="0068762B" w:rsidRDefault="00F00AAB" w:rsidP="00F00A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2B">
        <w:rPr>
          <w:rFonts w:ascii="Times New Roman" w:hAnsi="Times New Roman" w:cs="Times New Roman"/>
          <w:b/>
          <w:sz w:val="28"/>
          <w:szCs w:val="28"/>
        </w:rPr>
        <w:t>Рекомендации для родителей (законных представителей)</w:t>
      </w:r>
    </w:p>
    <w:p w14:paraId="42680FF1" w14:textId="77777777" w:rsidR="00F00AAB" w:rsidRDefault="00F00AAB" w:rsidP="00F00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2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физическому  развитию</w:t>
      </w:r>
    </w:p>
    <w:p w14:paraId="2D386153" w14:textId="77777777" w:rsidR="00F00AAB" w:rsidRDefault="00F00AAB" w:rsidP="00F00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Вторая группа раннего возраста </w:t>
      </w:r>
    </w:p>
    <w:p w14:paraId="66FA7FA5" w14:textId="77777777" w:rsidR="00F00AAB" w:rsidRDefault="00F00AAB" w:rsidP="00674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AAB">
        <w:rPr>
          <w:rFonts w:ascii="Times New Roman" w:hAnsi="Times New Roman" w:cs="Times New Roman"/>
          <w:b/>
          <w:sz w:val="28"/>
          <w:szCs w:val="28"/>
          <w:u w:val="single"/>
        </w:rPr>
        <w:t>Физкультурно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F00AAB">
        <w:rPr>
          <w:rFonts w:ascii="Times New Roman" w:hAnsi="Times New Roman" w:cs="Times New Roman"/>
          <w:b/>
          <w:sz w:val="28"/>
          <w:szCs w:val="28"/>
          <w:u w:val="single"/>
        </w:rPr>
        <w:t>оздоровительная работа</w:t>
      </w:r>
      <w:r w:rsidRPr="00F00A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FFDC9F" w14:textId="77777777" w:rsidR="00F00AAB" w:rsidRDefault="00F00AAB" w:rsidP="00674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AAB">
        <w:rPr>
          <w:rFonts w:ascii="Times New Roman" w:hAnsi="Times New Roman" w:cs="Times New Roman"/>
          <w:sz w:val="28"/>
          <w:szCs w:val="28"/>
        </w:rPr>
        <w:t>Приучать детей находиться в помещении в облегченной одежде. Обеспечивать длительность их пребывания на воздухе в соответствии с режимом дня. Воспитывать интерес и желание участвовать в подвижных играх и физических упражнениях на прогулке. При проведении закаливающих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0AAB">
        <w:rPr>
          <w:rFonts w:ascii="Times New Roman" w:hAnsi="Times New Roman" w:cs="Times New Roman"/>
          <w:sz w:val="28"/>
          <w:szCs w:val="28"/>
        </w:rPr>
        <w:t>с</w:t>
      </w:r>
      <w:r>
        <w:t xml:space="preserve"> </w:t>
      </w:r>
      <w:r w:rsidRPr="00F00AAB">
        <w:rPr>
          <w:rFonts w:ascii="Times New Roman" w:hAnsi="Times New Roman" w:cs="Times New Roman"/>
          <w:sz w:val="28"/>
          <w:szCs w:val="28"/>
        </w:rPr>
        <w:t>использованием природных факторов: воздуха, солнца, воды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0AAB">
        <w:rPr>
          <w:rFonts w:ascii="Times New Roman" w:hAnsi="Times New Roman" w:cs="Times New Roman"/>
          <w:sz w:val="28"/>
          <w:szCs w:val="28"/>
        </w:rPr>
        <w:t xml:space="preserve"> осуществлять дифференцированный подход к детям с учетом состояния их здоровья. </w:t>
      </w:r>
    </w:p>
    <w:p w14:paraId="1CBF8705" w14:textId="77777777" w:rsidR="00674517" w:rsidRDefault="00674517" w:rsidP="0067451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AB9AB0" w14:textId="77777777" w:rsidR="00F00AAB" w:rsidRDefault="00F00AAB" w:rsidP="00674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AAB"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</w:t>
      </w:r>
    </w:p>
    <w:p w14:paraId="245A43E8" w14:textId="77777777" w:rsidR="00F00AAB" w:rsidRDefault="00F00AAB" w:rsidP="00674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AAB">
        <w:rPr>
          <w:rFonts w:ascii="Times New Roman" w:hAnsi="Times New Roman" w:cs="Times New Roman"/>
          <w:sz w:val="28"/>
          <w:szCs w:val="28"/>
        </w:rPr>
        <w:t xml:space="preserve">Формировать умение сохранять устойчивое положение тела, правильную осанку. Учить ходить и бегать, с согласованными, свободными движениями рук и ног. Учить ползать, лазать, разнообразно действовать с мячом (брать, держать, переносить, класть, бросать, катать). Учить прыжкам на двух ногах на месте, с продвижением вперед, в длину с места, отталкиваясь двумя ногами. </w:t>
      </w:r>
    </w:p>
    <w:p w14:paraId="35EBD966" w14:textId="77777777" w:rsidR="00082B21" w:rsidRPr="00F00AAB" w:rsidRDefault="00F00AAB" w:rsidP="00674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AAB">
        <w:rPr>
          <w:rFonts w:ascii="Times New Roman" w:hAnsi="Times New Roman" w:cs="Times New Roman"/>
          <w:b/>
          <w:i/>
          <w:sz w:val="28"/>
          <w:szCs w:val="28"/>
        </w:rPr>
        <w:t>Подвижные игры.</w:t>
      </w:r>
      <w:r w:rsidRPr="00F00AAB">
        <w:rPr>
          <w:rFonts w:ascii="Times New Roman" w:hAnsi="Times New Roman" w:cs="Times New Roman"/>
          <w:sz w:val="28"/>
          <w:szCs w:val="28"/>
        </w:rPr>
        <w:t xml:space="preserve"> Развивать у детей желание играть вместе с  в</w:t>
      </w:r>
      <w:r>
        <w:rPr>
          <w:rFonts w:ascii="Times New Roman" w:hAnsi="Times New Roman" w:cs="Times New Roman"/>
          <w:sz w:val="28"/>
          <w:szCs w:val="28"/>
        </w:rPr>
        <w:t>зрослым</w:t>
      </w:r>
      <w:r w:rsidRPr="00F00AAB">
        <w:rPr>
          <w:rFonts w:ascii="Times New Roman" w:hAnsi="Times New Roman" w:cs="Times New Roman"/>
          <w:sz w:val="28"/>
          <w:szCs w:val="28"/>
        </w:rPr>
        <w:t xml:space="preserve"> в подвижные игры с простым содержанием, несложными движениями.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действия некоторых </w:t>
      </w:r>
      <w:proofErr w:type="spellStart"/>
      <w:r w:rsidRPr="00F00AAB">
        <w:rPr>
          <w:rFonts w:ascii="Times New Roman" w:hAnsi="Times New Roman" w:cs="Times New Roman"/>
          <w:sz w:val="28"/>
          <w:szCs w:val="28"/>
        </w:rPr>
        <w:t>пepcoнажей</w:t>
      </w:r>
      <w:proofErr w:type="spellEnd"/>
      <w:r w:rsidRPr="00F00AAB">
        <w:rPr>
          <w:rFonts w:ascii="Times New Roman" w:hAnsi="Times New Roman" w:cs="Times New Roman"/>
          <w:sz w:val="28"/>
          <w:szCs w:val="28"/>
        </w:rPr>
        <w:t xml:space="preserve"> (попрыгать, как зайчики; поклевать зернышки и попить водичку, как цыплята, и т.п.).</w:t>
      </w:r>
    </w:p>
    <w:sectPr w:rsidR="00082B21" w:rsidRPr="00F00AAB" w:rsidSect="00F00AA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AB"/>
    <w:rsid w:val="00082B21"/>
    <w:rsid w:val="0017009F"/>
    <w:rsid w:val="00674517"/>
    <w:rsid w:val="00ED7086"/>
    <w:rsid w:val="00F0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F9FA1"/>
  <w15:docId w15:val="{4F26C6AA-EEA6-4A34-9E4F-47735B8E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umka1</cp:lastModifiedBy>
  <cp:revision>2</cp:revision>
  <dcterms:created xsi:type="dcterms:W3CDTF">2020-05-22T03:58:00Z</dcterms:created>
  <dcterms:modified xsi:type="dcterms:W3CDTF">2020-05-22T03:58:00Z</dcterms:modified>
</cp:coreProperties>
</file>