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4C8">
      <w:r w:rsidRPr="002E64C8">
        <w:drawing>
          <wp:inline distT="0" distB="0" distL="0" distR="0">
            <wp:extent cx="1350645" cy="1223010"/>
            <wp:effectExtent l="19050" t="0" r="0" b="0"/>
            <wp:docPr id="10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C8" w:rsidRPr="00457D05" w:rsidRDefault="002E64C8" w:rsidP="002E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457D05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57D05">
        <w:rPr>
          <w:rFonts w:ascii="Times New Roman" w:hAnsi="Times New Roman"/>
          <w:b/>
          <w:sz w:val="28"/>
          <w:szCs w:val="28"/>
        </w:rPr>
        <w:t xml:space="preserve"> </w:t>
      </w:r>
      <w:r w:rsidRPr="000E043C">
        <w:rPr>
          <w:rFonts w:ascii="Times New Roman" w:hAnsi="Times New Roman"/>
          <w:sz w:val="28"/>
          <w:szCs w:val="28"/>
        </w:rPr>
        <w:t>носит рекомендательный характер</w:t>
      </w:r>
    </w:p>
    <w:p w:rsidR="002E64C8" w:rsidRDefault="002E64C8" w:rsidP="002E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35B">
        <w:rPr>
          <w:rFonts w:ascii="Times New Roman" w:hAnsi="Times New Roman"/>
          <w:b/>
          <w:sz w:val="28"/>
          <w:szCs w:val="28"/>
        </w:rPr>
        <w:t xml:space="preserve">Подготовительная к школе группа </w:t>
      </w:r>
    </w:p>
    <w:p w:rsidR="002E64C8" w:rsidRDefault="002E64C8" w:rsidP="002E6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5640"/>
        <w:gridCol w:w="2441"/>
      </w:tblGrid>
      <w:tr w:rsidR="002E64C8" w:rsidRPr="00457D05" w:rsidTr="007B30CF">
        <w:tc>
          <w:tcPr>
            <w:tcW w:w="1808" w:type="dxa"/>
          </w:tcPr>
          <w:p w:rsidR="002E64C8" w:rsidRPr="00457D05" w:rsidRDefault="002E64C8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640" w:type="dxa"/>
          </w:tcPr>
          <w:p w:rsidR="002E64C8" w:rsidRPr="00457D05" w:rsidRDefault="002E64C8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1" w:type="dxa"/>
          </w:tcPr>
          <w:p w:rsidR="002E64C8" w:rsidRDefault="002E64C8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 соответствии с требованиями </w:t>
            </w:r>
            <w:proofErr w:type="spellStart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64C8" w:rsidRPr="00457D05" w:rsidRDefault="002E64C8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2.4.1.3049-13</w:t>
            </w:r>
          </w:p>
        </w:tc>
      </w:tr>
      <w:tr w:rsidR="002E64C8" w:rsidRPr="00457D05" w:rsidTr="007B30CF">
        <w:tc>
          <w:tcPr>
            <w:tcW w:w="1808" w:type="dxa"/>
          </w:tcPr>
          <w:p w:rsidR="002E64C8" w:rsidRPr="007940B2" w:rsidRDefault="002E64C8" w:rsidP="007B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40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C8" w:rsidRPr="00457D05" w:rsidTr="007B30CF">
        <w:tc>
          <w:tcPr>
            <w:tcW w:w="1808" w:type="dxa"/>
          </w:tcPr>
          <w:p w:rsidR="002E64C8" w:rsidRPr="007940B2" w:rsidRDefault="002E64C8" w:rsidP="007B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40" w:type="dxa"/>
          </w:tcPr>
          <w:p w:rsidR="002E64C8" w:rsidRPr="007940B2" w:rsidRDefault="002E64C8" w:rsidP="007B3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или с миром природы 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4C8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E64C8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64C8" w:rsidRPr="00457D05" w:rsidTr="007B30CF">
        <w:tc>
          <w:tcPr>
            <w:tcW w:w="1808" w:type="dxa"/>
          </w:tcPr>
          <w:p w:rsidR="002E64C8" w:rsidRPr="007940B2" w:rsidRDefault="002E64C8" w:rsidP="007B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40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 xml:space="preserve">Лепка или аппликация 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64C8" w:rsidRPr="00457D05" w:rsidTr="007B30CF">
        <w:tc>
          <w:tcPr>
            <w:tcW w:w="1808" w:type="dxa"/>
          </w:tcPr>
          <w:p w:rsidR="002E64C8" w:rsidRPr="007940B2" w:rsidRDefault="002E64C8" w:rsidP="007B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40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Развитие речи (подготовка к обучению грамоте)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64C8" w:rsidRPr="00457D05" w:rsidTr="007B30CF">
        <w:tc>
          <w:tcPr>
            <w:tcW w:w="1808" w:type="dxa"/>
          </w:tcPr>
          <w:p w:rsidR="002E64C8" w:rsidRPr="007940B2" w:rsidRDefault="002E64C8" w:rsidP="007B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40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441" w:type="dxa"/>
          </w:tcPr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C8" w:rsidRPr="007940B2" w:rsidRDefault="002E64C8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E64C8" w:rsidRDefault="002E64C8"/>
    <w:sectPr w:rsidR="002E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E64C8"/>
    <w:rsid w:val="002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2020-05-20T12:36:00Z</dcterms:created>
  <dcterms:modified xsi:type="dcterms:W3CDTF">2020-05-20T12:37:00Z</dcterms:modified>
</cp:coreProperties>
</file>