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9C" w:rsidRDefault="00210F9C" w:rsidP="0021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3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210F9C" w:rsidRDefault="00210F9C" w:rsidP="0021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F9C" w:rsidRPr="0068762B" w:rsidRDefault="00210F9C" w:rsidP="00210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210F9C" w:rsidRDefault="00210F9C" w:rsidP="0021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</w:t>
      </w:r>
    </w:p>
    <w:p w:rsidR="00090222" w:rsidRDefault="00DD4791" w:rsidP="00090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90222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</w:p>
    <w:p w:rsidR="00DD4791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791">
        <w:rPr>
          <w:rFonts w:ascii="Times New Roman" w:hAnsi="Times New Roman" w:cs="Times New Roman"/>
          <w:b/>
          <w:sz w:val="28"/>
          <w:szCs w:val="28"/>
          <w:u w:val="single"/>
        </w:rPr>
        <w:t>Сенсорное развитие.</w:t>
      </w:r>
      <w:r w:rsidRPr="00D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91" w:rsidRPr="000258CD" w:rsidRDefault="00DD4791" w:rsidP="00957CE4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58CD">
        <w:rPr>
          <w:rFonts w:ascii="Times New Roman" w:hAnsi="Times New Roman" w:cs="Times New Roman"/>
          <w:sz w:val="28"/>
          <w:szCs w:val="28"/>
        </w:rPr>
        <w:t xml:space="preserve">Закреплять умение выделять цвет, форму, величину как особые свойства предметов; </w:t>
      </w:r>
    </w:p>
    <w:p w:rsidR="00DD4791" w:rsidRPr="000258CD" w:rsidRDefault="00DD4791" w:rsidP="00957CE4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58CD">
        <w:rPr>
          <w:rFonts w:ascii="Times New Roman" w:hAnsi="Times New Roman" w:cs="Times New Roman"/>
          <w:sz w:val="28"/>
          <w:szCs w:val="28"/>
        </w:rPr>
        <w:t>группировать однородные предметы по нескольким сенсорным признакам: величине, форме, цвету;</w:t>
      </w:r>
    </w:p>
    <w:p w:rsidR="00DD4791" w:rsidRPr="000258CD" w:rsidRDefault="000258CD" w:rsidP="00957CE4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58CD">
        <w:rPr>
          <w:rFonts w:ascii="Times New Roman" w:hAnsi="Times New Roman" w:cs="Times New Roman"/>
          <w:sz w:val="28"/>
          <w:szCs w:val="28"/>
        </w:rPr>
        <w:t xml:space="preserve">совершенствовать восприятие свойств </w:t>
      </w:r>
      <w:proofErr w:type="gramStart"/>
      <w:r w:rsidRPr="000258CD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CD">
        <w:t xml:space="preserve"> </w:t>
      </w:r>
      <w:r w:rsidRPr="000258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3B9A">
        <w:rPr>
          <w:rFonts w:ascii="Times New Roman" w:hAnsi="Times New Roman" w:cs="Times New Roman"/>
          <w:i/>
          <w:sz w:val="28"/>
          <w:szCs w:val="28"/>
        </w:rPr>
        <w:t>теплый, холодный, твердый, мягкий, пушистый и т.п</w:t>
      </w:r>
      <w:r w:rsidRPr="000258CD">
        <w:rPr>
          <w:rFonts w:ascii="Times New Roman" w:hAnsi="Times New Roman" w:cs="Times New Roman"/>
          <w:sz w:val="28"/>
          <w:szCs w:val="28"/>
        </w:rPr>
        <w:t>.)</w:t>
      </w:r>
      <w:r w:rsidR="004C0482">
        <w:rPr>
          <w:rFonts w:ascii="Times New Roman" w:hAnsi="Times New Roman" w:cs="Times New Roman"/>
          <w:sz w:val="28"/>
          <w:szCs w:val="28"/>
        </w:rPr>
        <w:t>.</w:t>
      </w:r>
    </w:p>
    <w:p w:rsidR="00957CE4" w:rsidRDefault="00957CE4" w:rsidP="0095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B9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CD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  <w:r w:rsidRPr="00D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8CD">
        <w:rPr>
          <w:rFonts w:ascii="Times New Roman" w:hAnsi="Times New Roman" w:cs="Times New Roman"/>
          <w:b/>
          <w:i/>
          <w:sz w:val="28"/>
          <w:szCs w:val="28"/>
        </w:rPr>
        <w:t>Количество, счет.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Учить составлять группы </w:t>
      </w:r>
      <w:proofErr w:type="gramStart"/>
      <w:r w:rsidRPr="00DD4791">
        <w:rPr>
          <w:rFonts w:ascii="Times New Roman" w:hAnsi="Times New Roman" w:cs="Times New Roman"/>
          <w:sz w:val="28"/>
          <w:szCs w:val="28"/>
        </w:rPr>
        <w:t>из  однородных</w:t>
      </w:r>
      <w:proofErr w:type="gramEnd"/>
      <w:r w:rsidRPr="00DD4791">
        <w:rPr>
          <w:rFonts w:ascii="Times New Roman" w:hAnsi="Times New Roman" w:cs="Times New Roman"/>
          <w:sz w:val="28"/>
          <w:szCs w:val="28"/>
        </w:rPr>
        <w:t xml:space="preserve"> предметов и выделять из них отдельные предметы; различать понятия «много», «один», «по одному», «ни одного»; понимать вопрос «Сколько?»; при ответе пользоваться словами «много», «один», «ни одного». Учить сравнивать две равные (неравные) группы предметов</w:t>
      </w:r>
      <w:r w:rsidR="000258CD">
        <w:rPr>
          <w:rFonts w:ascii="Times New Roman" w:hAnsi="Times New Roman" w:cs="Times New Roman"/>
          <w:sz w:val="28"/>
          <w:szCs w:val="28"/>
        </w:rPr>
        <w:t xml:space="preserve"> </w:t>
      </w:r>
      <w:r w:rsidRPr="00DD4791">
        <w:rPr>
          <w:rFonts w:ascii="Times New Roman" w:hAnsi="Times New Roman" w:cs="Times New Roman"/>
          <w:sz w:val="28"/>
          <w:szCs w:val="28"/>
        </w:rPr>
        <w:t xml:space="preserve"> на  основе взаимного сопоставления элементов (предметов)</w:t>
      </w:r>
      <w:r w:rsidR="000258CD" w:rsidRPr="000258CD">
        <w:rPr>
          <w:rFonts w:ascii="Times New Roman" w:hAnsi="Times New Roman" w:cs="Times New Roman"/>
          <w:sz w:val="28"/>
          <w:szCs w:val="28"/>
        </w:rPr>
        <w:t xml:space="preserve"> </w:t>
      </w:r>
      <w:r w:rsidR="000258CD">
        <w:rPr>
          <w:rFonts w:ascii="Times New Roman" w:hAnsi="Times New Roman" w:cs="Times New Roman"/>
          <w:sz w:val="28"/>
          <w:szCs w:val="28"/>
        </w:rPr>
        <w:t>«кубиков столько же</w:t>
      </w:r>
      <w:r w:rsidR="006C64EA">
        <w:rPr>
          <w:rFonts w:ascii="Times New Roman" w:hAnsi="Times New Roman" w:cs="Times New Roman"/>
          <w:sz w:val="28"/>
          <w:szCs w:val="28"/>
        </w:rPr>
        <w:t>,</w:t>
      </w:r>
      <w:r w:rsidR="000258CD">
        <w:rPr>
          <w:rFonts w:ascii="Times New Roman" w:hAnsi="Times New Roman" w:cs="Times New Roman"/>
          <w:sz w:val="28"/>
          <w:szCs w:val="28"/>
        </w:rPr>
        <w:t xml:space="preserve"> сколько и машинок»</w:t>
      </w:r>
      <w:r w:rsidRPr="00DD4791">
        <w:rPr>
          <w:rFonts w:ascii="Times New Roman" w:hAnsi="Times New Roman" w:cs="Times New Roman"/>
          <w:sz w:val="28"/>
          <w:szCs w:val="28"/>
        </w:rPr>
        <w:t>. Учить понимать вопросы: «Поровну ли?», «Чего больше (меньше)?»; Учить уравнивать неравные по  количеству группы предметов путем добавления</w:t>
      </w:r>
      <w:r w:rsidR="004C0482">
        <w:rPr>
          <w:rFonts w:ascii="Times New Roman" w:hAnsi="Times New Roman" w:cs="Times New Roman"/>
          <w:sz w:val="28"/>
          <w:szCs w:val="28"/>
        </w:rPr>
        <w:t xml:space="preserve"> (</w:t>
      </w:r>
      <w:r w:rsidR="004C0482" w:rsidRPr="00DD4791">
        <w:rPr>
          <w:rFonts w:ascii="Times New Roman" w:hAnsi="Times New Roman" w:cs="Times New Roman"/>
          <w:sz w:val="28"/>
          <w:szCs w:val="28"/>
        </w:rPr>
        <w:t>убавления</w:t>
      </w:r>
      <w:r w:rsidR="004C0482">
        <w:rPr>
          <w:rFonts w:ascii="Times New Roman" w:hAnsi="Times New Roman" w:cs="Times New Roman"/>
          <w:sz w:val="28"/>
          <w:szCs w:val="28"/>
        </w:rPr>
        <w:t>)</w:t>
      </w:r>
      <w:r w:rsidR="00883B9A">
        <w:rPr>
          <w:rFonts w:ascii="Times New Roman" w:hAnsi="Times New Roman" w:cs="Times New Roman"/>
          <w:sz w:val="28"/>
          <w:szCs w:val="28"/>
        </w:rPr>
        <w:t xml:space="preserve"> </w:t>
      </w:r>
      <w:r w:rsidRPr="00DD4791">
        <w:rPr>
          <w:rFonts w:ascii="Times New Roman" w:hAnsi="Times New Roman" w:cs="Times New Roman"/>
          <w:sz w:val="28"/>
          <w:szCs w:val="28"/>
        </w:rPr>
        <w:t>одного предмета или предметов</w:t>
      </w:r>
      <w:r w:rsidR="004C0482">
        <w:rPr>
          <w:rFonts w:ascii="Times New Roman" w:hAnsi="Times New Roman" w:cs="Times New Roman"/>
          <w:sz w:val="28"/>
          <w:szCs w:val="28"/>
        </w:rPr>
        <w:t>.</w:t>
      </w:r>
      <w:r w:rsidRPr="00D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Учить сравнивать два предмета по размеру (</w:t>
      </w:r>
      <w:r w:rsidRPr="00883B9A">
        <w:rPr>
          <w:rFonts w:ascii="Times New Roman" w:hAnsi="Times New Roman" w:cs="Times New Roman"/>
          <w:i/>
          <w:sz w:val="28"/>
          <w:szCs w:val="28"/>
        </w:rPr>
        <w:t>длиннее — короче, выше — ниже, больше — меньше)</w:t>
      </w:r>
      <w:r w:rsidRPr="00DD4791">
        <w:rPr>
          <w:rFonts w:ascii="Times New Roman" w:hAnsi="Times New Roman" w:cs="Times New Roman"/>
          <w:sz w:val="28"/>
          <w:szCs w:val="28"/>
        </w:rPr>
        <w:t xml:space="preserve">. </w:t>
      </w:r>
      <w:r w:rsidR="006C64EA">
        <w:rPr>
          <w:rFonts w:ascii="Times New Roman" w:hAnsi="Times New Roman" w:cs="Times New Roman"/>
          <w:sz w:val="28"/>
          <w:szCs w:val="28"/>
        </w:rPr>
        <w:t xml:space="preserve"> П</w:t>
      </w:r>
      <w:r w:rsidRPr="00DD4791">
        <w:rPr>
          <w:rFonts w:ascii="Times New Roman" w:hAnsi="Times New Roman" w:cs="Times New Roman"/>
          <w:sz w:val="28"/>
          <w:szCs w:val="28"/>
        </w:rPr>
        <w:t xml:space="preserve">ри сравнении предметов соизмерять один предмет </w:t>
      </w:r>
      <w:proofErr w:type="gramStart"/>
      <w:r w:rsidRPr="00DD4791">
        <w:rPr>
          <w:rFonts w:ascii="Times New Roman" w:hAnsi="Times New Roman" w:cs="Times New Roman"/>
          <w:sz w:val="28"/>
          <w:szCs w:val="28"/>
        </w:rPr>
        <w:t>с  другим</w:t>
      </w:r>
      <w:proofErr w:type="gramEnd"/>
      <w:r w:rsidRPr="00DD4791">
        <w:rPr>
          <w:rFonts w:ascii="Times New Roman" w:hAnsi="Times New Roman" w:cs="Times New Roman"/>
          <w:sz w:val="28"/>
          <w:szCs w:val="28"/>
        </w:rPr>
        <w:t xml:space="preserve"> по  заданному признаку величины (</w:t>
      </w:r>
      <w:r w:rsidRPr="00883B9A">
        <w:rPr>
          <w:rFonts w:ascii="Times New Roman" w:hAnsi="Times New Roman" w:cs="Times New Roman"/>
          <w:i/>
          <w:sz w:val="28"/>
          <w:szCs w:val="28"/>
        </w:rPr>
        <w:t>длине, ширине, высоте, величине в целом</w:t>
      </w:r>
      <w:r w:rsidRPr="00DD4791">
        <w:rPr>
          <w:rFonts w:ascii="Times New Roman" w:hAnsi="Times New Roman" w:cs="Times New Roman"/>
          <w:sz w:val="28"/>
          <w:szCs w:val="28"/>
        </w:rPr>
        <w:t>), пользуясь приемами наложения и  приложения; обозначать результат сравнения словами (</w:t>
      </w:r>
      <w:r w:rsidRPr="00883B9A">
        <w:rPr>
          <w:rFonts w:ascii="Times New Roman" w:hAnsi="Times New Roman" w:cs="Times New Roman"/>
          <w:i/>
          <w:sz w:val="28"/>
          <w:szCs w:val="28"/>
        </w:rPr>
        <w:t>длинный — короткий, одинаковые (равные) по длине; широкий — узкий, одинаковые (равные) по ширине; высокий — низкий, одинаковые (равные) по  высоте; большой — маленький, одинаковые (равные) по величине)</w:t>
      </w:r>
      <w:r w:rsidRPr="00DD4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6C6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4791">
        <w:rPr>
          <w:rFonts w:ascii="Times New Roman" w:hAnsi="Times New Roman" w:cs="Times New Roman"/>
          <w:sz w:val="28"/>
          <w:szCs w:val="28"/>
        </w:rPr>
        <w:t xml:space="preserve">Познакомить детей с  геометрическими фигурами: кругом, квадратом, треугольником. Учить обследовать форму этих фигур, используя зрение и осязание. </w:t>
      </w: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i/>
          <w:sz w:val="28"/>
          <w:szCs w:val="28"/>
        </w:rPr>
        <w:t>Ориентировка в пространстве.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 в расположении частей своего тела и в соответствии с ними различать пространственные направления от себя: вверху — внизу, впереди — сзади (позади), справа — слева. Учить различать правую и левую руки. </w:t>
      </w:r>
      <w:r w:rsidRPr="006C64EA">
        <w:rPr>
          <w:rFonts w:ascii="Times New Roman" w:hAnsi="Times New Roman" w:cs="Times New Roman"/>
          <w:b/>
          <w:i/>
          <w:sz w:val="28"/>
          <w:szCs w:val="28"/>
        </w:rPr>
        <w:t>Ориентировка во  времени.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Учить ориентироваться в  контрастных частях суток: день — ночь, утро — вечер. </w:t>
      </w:r>
    </w:p>
    <w:p w:rsidR="004C0482" w:rsidRPr="000754CE" w:rsidRDefault="004C0482" w:rsidP="0095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CE">
        <w:rPr>
          <w:rFonts w:ascii="Times New Roman" w:hAnsi="Times New Roman" w:cs="Times New Roman"/>
          <w:b/>
          <w:sz w:val="28"/>
          <w:szCs w:val="28"/>
        </w:rPr>
        <w:lastRenderedPageBreak/>
        <w:t>Принципы обучения дошкольника началам математики:</w:t>
      </w:r>
    </w:p>
    <w:p w:rsidR="004C0482" w:rsidRPr="000754CE" w:rsidRDefault="004C0482" w:rsidP="00957C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сочетание практической и игровой деятельности в процессе решения ребенком проблемных задач,  через использование разнообразных дидактических игр;</w:t>
      </w:r>
    </w:p>
    <w:p w:rsidR="004C0482" w:rsidRPr="000754CE" w:rsidRDefault="004C0482" w:rsidP="00957C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в ходе выполнения заданий у ребенка должно возникнуть желание узнать, что-то новое;</w:t>
      </w:r>
    </w:p>
    <w:p w:rsidR="004C0482" w:rsidRPr="000754CE" w:rsidRDefault="004C0482" w:rsidP="00957C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чтобы избежать умственного утомления ребенка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4CE">
        <w:rPr>
          <w:rFonts w:ascii="Times New Roman" w:hAnsi="Times New Roman" w:cs="Times New Roman"/>
          <w:sz w:val="28"/>
          <w:szCs w:val="28"/>
        </w:rPr>
        <w:t xml:space="preserve"> занятия, целесообразно менять характер его деятельности. </w:t>
      </w:r>
    </w:p>
    <w:p w:rsidR="00957CE4" w:rsidRDefault="00957CE4" w:rsidP="0095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 окружающим миром</w:t>
      </w:r>
      <w:r w:rsidRPr="00D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i/>
          <w:sz w:val="28"/>
          <w:szCs w:val="28"/>
        </w:rPr>
        <w:t>Предметное окружение.</w:t>
      </w:r>
      <w:r w:rsidRPr="00D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A" w:rsidRPr="00883B9A" w:rsidRDefault="00DD4791" w:rsidP="00957CE4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B9A">
        <w:rPr>
          <w:rFonts w:ascii="Times New Roman" w:hAnsi="Times New Roman" w:cs="Times New Roman"/>
          <w:sz w:val="28"/>
          <w:szCs w:val="28"/>
        </w:rPr>
        <w:t>Продолжать знакомить детей с  предметами ближайшего окружения (</w:t>
      </w:r>
      <w:r w:rsidRPr="00883B9A">
        <w:rPr>
          <w:rFonts w:ascii="Times New Roman" w:hAnsi="Times New Roman" w:cs="Times New Roman"/>
          <w:i/>
          <w:sz w:val="28"/>
          <w:szCs w:val="28"/>
        </w:rPr>
        <w:t>игрушки, предметы домашнего обихода, виды транспорт</w:t>
      </w:r>
      <w:r w:rsidR="00883B9A" w:rsidRPr="00883B9A">
        <w:rPr>
          <w:rFonts w:ascii="Times New Roman" w:hAnsi="Times New Roman" w:cs="Times New Roman"/>
          <w:i/>
          <w:sz w:val="28"/>
          <w:szCs w:val="28"/>
        </w:rPr>
        <w:t>а</w:t>
      </w:r>
      <w:r w:rsidR="00883B9A">
        <w:rPr>
          <w:rFonts w:ascii="Times New Roman" w:hAnsi="Times New Roman" w:cs="Times New Roman"/>
          <w:sz w:val="28"/>
          <w:szCs w:val="28"/>
        </w:rPr>
        <w:t>), их функциями и назначением;</w:t>
      </w:r>
    </w:p>
    <w:p w:rsidR="006C64EA" w:rsidRPr="00883B9A" w:rsidRDefault="00883B9A" w:rsidP="00957CE4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4791" w:rsidRPr="00883B9A">
        <w:rPr>
          <w:rFonts w:ascii="Times New Roman" w:hAnsi="Times New Roman" w:cs="Times New Roman"/>
          <w:sz w:val="28"/>
          <w:szCs w:val="28"/>
        </w:rPr>
        <w:t xml:space="preserve">асширять представления </w:t>
      </w:r>
      <w:proofErr w:type="gramStart"/>
      <w:r w:rsidR="00DD4791" w:rsidRPr="00883B9A">
        <w:rPr>
          <w:rFonts w:ascii="Times New Roman" w:hAnsi="Times New Roman" w:cs="Times New Roman"/>
          <w:sz w:val="28"/>
          <w:szCs w:val="28"/>
        </w:rPr>
        <w:t>о  свойствах</w:t>
      </w:r>
      <w:proofErr w:type="gramEnd"/>
      <w:r w:rsidR="00DD4791" w:rsidRPr="00883B9A">
        <w:rPr>
          <w:rFonts w:ascii="Times New Roman" w:hAnsi="Times New Roman" w:cs="Times New Roman"/>
          <w:sz w:val="28"/>
          <w:szCs w:val="28"/>
        </w:rPr>
        <w:t xml:space="preserve"> (</w:t>
      </w:r>
      <w:r w:rsidR="00DD4791" w:rsidRPr="00883B9A">
        <w:rPr>
          <w:rFonts w:ascii="Times New Roman" w:hAnsi="Times New Roman" w:cs="Times New Roman"/>
          <w:i/>
          <w:sz w:val="28"/>
          <w:szCs w:val="28"/>
        </w:rPr>
        <w:t>прочность, твердость, мягкость</w:t>
      </w:r>
      <w:r w:rsidR="00DD4791" w:rsidRPr="00883B9A">
        <w:rPr>
          <w:rFonts w:ascii="Times New Roman" w:hAnsi="Times New Roman" w:cs="Times New Roman"/>
          <w:sz w:val="28"/>
          <w:szCs w:val="28"/>
        </w:rPr>
        <w:t xml:space="preserve">) материала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3B9A">
        <w:rPr>
          <w:rFonts w:ascii="Times New Roman" w:hAnsi="Times New Roman" w:cs="Times New Roman"/>
          <w:i/>
          <w:sz w:val="28"/>
          <w:szCs w:val="28"/>
        </w:rPr>
        <w:t>дерево, бумага, ткань, глина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64EA" w:rsidRPr="00883B9A" w:rsidRDefault="00883B9A" w:rsidP="00957CE4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791" w:rsidRPr="00883B9A">
        <w:rPr>
          <w:rFonts w:ascii="Times New Roman" w:hAnsi="Times New Roman" w:cs="Times New Roman"/>
          <w:sz w:val="28"/>
          <w:szCs w:val="28"/>
        </w:rPr>
        <w:t>пособствовать овладению способами обследования предметов, включая простейшие опыты (</w:t>
      </w:r>
      <w:r w:rsidR="00DD4791" w:rsidRPr="00883B9A">
        <w:rPr>
          <w:rFonts w:ascii="Times New Roman" w:hAnsi="Times New Roman" w:cs="Times New Roman"/>
          <w:i/>
          <w:sz w:val="28"/>
          <w:szCs w:val="28"/>
        </w:rPr>
        <w:t>тонет  — н</w:t>
      </w:r>
      <w:r w:rsidRPr="00883B9A">
        <w:rPr>
          <w:rFonts w:ascii="Times New Roman" w:hAnsi="Times New Roman" w:cs="Times New Roman"/>
          <w:i/>
          <w:sz w:val="28"/>
          <w:szCs w:val="28"/>
        </w:rPr>
        <w:t>е  тонет, рвется  — не  рвется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64EA" w:rsidRPr="00883B9A" w:rsidRDefault="00883B9A" w:rsidP="00957CE4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791" w:rsidRPr="00883B9A">
        <w:rPr>
          <w:rFonts w:ascii="Times New Roman" w:hAnsi="Times New Roman" w:cs="Times New Roman"/>
          <w:sz w:val="28"/>
          <w:szCs w:val="28"/>
        </w:rPr>
        <w:t>редлагать группировать (</w:t>
      </w:r>
      <w:r w:rsidR="00DD4791" w:rsidRPr="00883B9A">
        <w:rPr>
          <w:rFonts w:ascii="Times New Roman" w:hAnsi="Times New Roman" w:cs="Times New Roman"/>
          <w:i/>
          <w:sz w:val="28"/>
          <w:szCs w:val="28"/>
        </w:rPr>
        <w:t>чайная, столовая, кухонная посуда</w:t>
      </w:r>
      <w:r w:rsidR="00DD4791" w:rsidRPr="00883B9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4791" w:rsidRPr="00883B9A">
        <w:rPr>
          <w:rFonts w:ascii="Times New Roman" w:hAnsi="Times New Roman" w:cs="Times New Roman"/>
          <w:sz w:val="28"/>
          <w:szCs w:val="28"/>
        </w:rPr>
        <w:t>и  классифицировать</w:t>
      </w:r>
      <w:proofErr w:type="gramEnd"/>
      <w:r w:rsidR="00DD4791" w:rsidRPr="00883B9A">
        <w:rPr>
          <w:rFonts w:ascii="Times New Roman" w:hAnsi="Times New Roman" w:cs="Times New Roman"/>
          <w:sz w:val="28"/>
          <w:szCs w:val="28"/>
        </w:rPr>
        <w:t xml:space="preserve"> (</w:t>
      </w:r>
      <w:r w:rsidR="00DD4791" w:rsidRPr="00883B9A">
        <w:rPr>
          <w:rFonts w:ascii="Times New Roman" w:hAnsi="Times New Roman" w:cs="Times New Roman"/>
          <w:i/>
          <w:sz w:val="28"/>
          <w:szCs w:val="28"/>
        </w:rPr>
        <w:t>посуда — од</w:t>
      </w:r>
      <w:r w:rsidRPr="00883B9A">
        <w:rPr>
          <w:rFonts w:ascii="Times New Roman" w:hAnsi="Times New Roman" w:cs="Times New Roman"/>
          <w:i/>
          <w:sz w:val="28"/>
          <w:szCs w:val="28"/>
        </w:rPr>
        <w:t>ежда</w:t>
      </w:r>
      <w:r>
        <w:rPr>
          <w:rFonts w:ascii="Times New Roman" w:hAnsi="Times New Roman" w:cs="Times New Roman"/>
          <w:sz w:val="28"/>
          <w:szCs w:val="28"/>
        </w:rPr>
        <w:t>) хорошо знакомые предметы;</w:t>
      </w:r>
    </w:p>
    <w:p w:rsidR="006C64EA" w:rsidRPr="00883B9A" w:rsidRDefault="00883B9A" w:rsidP="00957CE4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4791" w:rsidRPr="00883B9A">
        <w:rPr>
          <w:rFonts w:ascii="Times New Roman" w:hAnsi="Times New Roman" w:cs="Times New Roman"/>
          <w:sz w:val="28"/>
          <w:szCs w:val="28"/>
        </w:rPr>
        <w:t>ассказывать о  том, что одни предметы сделаны руками человека (</w:t>
      </w:r>
      <w:r w:rsidR="00DD4791" w:rsidRPr="00883B9A">
        <w:rPr>
          <w:rFonts w:ascii="Times New Roman" w:hAnsi="Times New Roman" w:cs="Times New Roman"/>
          <w:i/>
          <w:sz w:val="28"/>
          <w:szCs w:val="28"/>
        </w:rPr>
        <w:t>посуда, мебель и  т.п</w:t>
      </w:r>
      <w:r w:rsidR="00DD4791" w:rsidRPr="00883B9A">
        <w:rPr>
          <w:rFonts w:ascii="Times New Roman" w:hAnsi="Times New Roman" w:cs="Times New Roman"/>
          <w:sz w:val="28"/>
          <w:szCs w:val="28"/>
        </w:rPr>
        <w:t>.), другие со</w:t>
      </w:r>
      <w:r>
        <w:rPr>
          <w:rFonts w:ascii="Times New Roman" w:hAnsi="Times New Roman" w:cs="Times New Roman"/>
          <w:sz w:val="28"/>
          <w:szCs w:val="28"/>
        </w:rPr>
        <w:t>зданы природой (</w:t>
      </w:r>
      <w:r w:rsidRPr="00883B9A">
        <w:rPr>
          <w:rFonts w:ascii="Times New Roman" w:hAnsi="Times New Roman" w:cs="Times New Roman"/>
          <w:i/>
          <w:sz w:val="28"/>
          <w:szCs w:val="28"/>
        </w:rPr>
        <w:t>камень, шишки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64EA" w:rsidRPr="00883B9A" w:rsidRDefault="00883B9A" w:rsidP="00957CE4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4791" w:rsidRPr="00883B9A">
        <w:rPr>
          <w:rFonts w:ascii="Times New Roman" w:hAnsi="Times New Roman" w:cs="Times New Roman"/>
          <w:sz w:val="28"/>
          <w:szCs w:val="28"/>
        </w:rPr>
        <w:t>ормировать понимание того, что человек создает предметы, необходимые для его жизни и жизни других людей (</w:t>
      </w:r>
      <w:r w:rsidR="00DD4791" w:rsidRPr="00883B9A">
        <w:rPr>
          <w:rFonts w:ascii="Times New Roman" w:hAnsi="Times New Roman" w:cs="Times New Roman"/>
          <w:i/>
          <w:sz w:val="28"/>
          <w:szCs w:val="28"/>
        </w:rPr>
        <w:t>мебель, одежда, обувь, посуда, игрушки и т.д.</w:t>
      </w:r>
      <w:r w:rsidR="00DD4791" w:rsidRPr="00883B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4EA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i/>
          <w:sz w:val="28"/>
          <w:szCs w:val="28"/>
        </w:rPr>
        <w:t>Природное окружение.</w:t>
      </w:r>
      <w:r w:rsidRPr="00D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82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EA">
        <w:rPr>
          <w:rFonts w:ascii="Times New Roman" w:hAnsi="Times New Roman" w:cs="Times New Roman"/>
          <w:b/>
          <w:i/>
          <w:sz w:val="28"/>
          <w:szCs w:val="28"/>
        </w:rPr>
        <w:t>Неживая природа.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Учить детей определять состояние погоды (</w:t>
      </w:r>
      <w:r w:rsidRPr="00883B9A">
        <w:rPr>
          <w:rFonts w:ascii="Times New Roman" w:hAnsi="Times New Roman" w:cs="Times New Roman"/>
          <w:i/>
          <w:sz w:val="28"/>
          <w:szCs w:val="28"/>
        </w:rPr>
        <w:t>холодно, тепло, жарко, солнечно, облачно, идет дождь, дует ветер</w:t>
      </w:r>
      <w:r w:rsidRPr="00DD4791">
        <w:rPr>
          <w:rFonts w:ascii="Times New Roman" w:hAnsi="Times New Roman" w:cs="Times New Roman"/>
          <w:sz w:val="28"/>
          <w:szCs w:val="28"/>
        </w:rPr>
        <w:t xml:space="preserve">), учить одеваться </w:t>
      </w:r>
      <w:proofErr w:type="gramStart"/>
      <w:r w:rsidRPr="00DD4791">
        <w:rPr>
          <w:rFonts w:ascii="Times New Roman" w:hAnsi="Times New Roman" w:cs="Times New Roman"/>
          <w:sz w:val="28"/>
          <w:szCs w:val="28"/>
        </w:rPr>
        <w:t>по  погоде</w:t>
      </w:r>
      <w:proofErr w:type="gramEnd"/>
      <w:r w:rsidRPr="00DD4791">
        <w:rPr>
          <w:rFonts w:ascii="Times New Roman" w:hAnsi="Times New Roman" w:cs="Times New Roman"/>
          <w:sz w:val="28"/>
          <w:szCs w:val="28"/>
        </w:rPr>
        <w:t>. Знакомить с  некоторыми характерными особенностями времен года (</w:t>
      </w:r>
      <w:r w:rsidRPr="00883B9A">
        <w:rPr>
          <w:rFonts w:ascii="Times New Roman" w:hAnsi="Times New Roman" w:cs="Times New Roman"/>
          <w:i/>
          <w:sz w:val="28"/>
          <w:szCs w:val="28"/>
        </w:rPr>
        <w:t>побежали ручьи, распустились цветы и т.п</w:t>
      </w:r>
      <w:r w:rsidRPr="00DD4791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C0482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482">
        <w:rPr>
          <w:rFonts w:ascii="Times New Roman" w:hAnsi="Times New Roman" w:cs="Times New Roman"/>
          <w:b/>
          <w:i/>
          <w:sz w:val="28"/>
          <w:szCs w:val="28"/>
        </w:rPr>
        <w:t>Мир растений.</w:t>
      </w:r>
      <w:r w:rsidRPr="004C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791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 растениях, показать, что для роста растения нужны земля, вода и воздух. Учить различать и называть части растений: стебель, листья, цветок, семена, плоды. Формировать умение различать по внешнему виду и вкусу некоторые овощи и фрукты (</w:t>
      </w:r>
      <w:r w:rsidRPr="00883B9A">
        <w:rPr>
          <w:rFonts w:ascii="Times New Roman" w:hAnsi="Times New Roman" w:cs="Times New Roman"/>
          <w:i/>
          <w:sz w:val="28"/>
          <w:szCs w:val="28"/>
        </w:rPr>
        <w:t>с учетом местных условий</w:t>
      </w:r>
      <w:r w:rsidRPr="00DD4791">
        <w:rPr>
          <w:rFonts w:ascii="Times New Roman" w:hAnsi="Times New Roman" w:cs="Times New Roman"/>
          <w:sz w:val="28"/>
          <w:szCs w:val="28"/>
        </w:rPr>
        <w:t>). Дать первичную классификацию растений: фрукты</w:t>
      </w:r>
      <w:r w:rsidR="00883B9A">
        <w:rPr>
          <w:rFonts w:ascii="Times New Roman" w:hAnsi="Times New Roman" w:cs="Times New Roman"/>
          <w:sz w:val="28"/>
          <w:szCs w:val="28"/>
        </w:rPr>
        <w:t>,</w:t>
      </w:r>
      <w:r w:rsidRPr="00DD4791">
        <w:rPr>
          <w:rFonts w:ascii="Times New Roman" w:hAnsi="Times New Roman" w:cs="Times New Roman"/>
          <w:sz w:val="28"/>
          <w:szCs w:val="28"/>
        </w:rPr>
        <w:t xml:space="preserve"> овощи, ягоды (</w:t>
      </w:r>
      <w:r w:rsidRPr="00883B9A">
        <w:rPr>
          <w:rFonts w:ascii="Times New Roman" w:hAnsi="Times New Roman" w:cs="Times New Roman"/>
          <w:i/>
          <w:sz w:val="28"/>
          <w:szCs w:val="28"/>
        </w:rPr>
        <w:t>лесные — садовые</w:t>
      </w:r>
      <w:r w:rsidRPr="00DD4791">
        <w:rPr>
          <w:rFonts w:ascii="Times New Roman" w:hAnsi="Times New Roman" w:cs="Times New Roman"/>
          <w:sz w:val="28"/>
          <w:szCs w:val="28"/>
        </w:rPr>
        <w:t xml:space="preserve">), цветы, кусты, деревья. Познакомить с некоторыми съедобными и несъедобными грибами. </w:t>
      </w:r>
    </w:p>
    <w:p w:rsidR="004C0482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482">
        <w:rPr>
          <w:rFonts w:ascii="Times New Roman" w:hAnsi="Times New Roman" w:cs="Times New Roman"/>
          <w:b/>
          <w:i/>
          <w:sz w:val="28"/>
          <w:szCs w:val="28"/>
        </w:rPr>
        <w:t>Мир животных.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 животном мире. Дать первичную классификацию животного мира: животные (</w:t>
      </w:r>
      <w:r w:rsidRPr="00883B9A">
        <w:rPr>
          <w:rFonts w:ascii="Times New Roman" w:hAnsi="Times New Roman" w:cs="Times New Roman"/>
          <w:i/>
          <w:sz w:val="28"/>
          <w:szCs w:val="28"/>
        </w:rPr>
        <w:t>дикие и домашние</w:t>
      </w:r>
      <w:r w:rsidRPr="00DD4791">
        <w:rPr>
          <w:rFonts w:ascii="Times New Roman" w:hAnsi="Times New Roman" w:cs="Times New Roman"/>
          <w:sz w:val="28"/>
          <w:szCs w:val="28"/>
        </w:rPr>
        <w:t xml:space="preserve">), птицы, рыбы, насекомые. Продолжать знакомить с домашними животными </w:t>
      </w:r>
      <w:r w:rsidRPr="00DD4791">
        <w:rPr>
          <w:rFonts w:ascii="Times New Roman" w:hAnsi="Times New Roman" w:cs="Times New Roman"/>
          <w:sz w:val="28"/>
          <w:szCs w:val="28"/>
        </w:rPr>
        <w:lastRenderedPageBreak/>
        <w:t>и их детенышами, особенностями их передвижения и питания. Разговаривать с детьми о домашних питомцах: кошках, собаках, аквариумных рыбках и др., рассказывать о необходимости заботиться о них. Дать первоначальные представления о диких животных. Учить видеть и называть отличительные особенности внешнего вида знакомых животных (</w:t>
      </w:r>
      <w:r w:rsidRPr="00883B9A">
        <w:rPr>
          <w:rFonts w:ascii="Times New Roman" w:hAnsi="Times New Roman" w:cs="Times New Roman"/>
          <w:i/>
          <w:sz w:val="28"/>
          <w:szCs w:val="28"/>
        </w:rPr>
        <w:t>лиса — рыжая, у нее длинный, пушистый хвост и т.д.</w:t>
      </w:r>
      <w:r w:rsidRPr="00DD4791">
        <w:rPr>
          <w:rFonts w:ascii="Times New Roman" w:hAnsi="Times New Roman" w:cs="Times New Roman"/>
          <w:sz w:val="28"/>
          <w:szCs w:val="28"/>
        </w:rPr>
        <w:t>). Познакомить с некоторыми насекомыми (</w:t>
      </w:r>
      <w:r w:rsidRPr="00883B9A">
        <w:rPr>
          <w:rFonts w:ascii="Times New Roman" w:hAnsi="Times New Roman" w:cs="Times New Roman"/>
          <w:i/>
          <w:sz w:val="28"/>
          <w:szCs w:val="28"/>
        </w:rPr>
        <w:t>муравей, бабочка, жук и пр.</w:t>
      </w:r>
      <w:r w:rsidRPr="00DD4791">
        <w:rPr>
          <w:rFonts w:ascii="Times New Roman" w:hAnsi="Times New Roman" w:cs="Times New Roman"/>
          <w:sz w:val="28"/>
          <w:szCs w:val="28"/>
        </w:rPr>
        <w:t>). Обсудить, почему одни из них могут летать, а другие нет (</w:t>
      </w:r>
      <w:r w:rsidRPr="00883B9A">
        <w:rPr>
          <w:rFonts w:ascii="Times New Roman" w:hAnsi="Times New Roman" w:cs="Times New Roman"/>
          <w:i/>
          <w:sz w:val="28"/>
          <w:szCs w:val="28"/>
        </w:rPr>
        <w:t>потому что у одних есть крылья, а у других нет</w:t>
      </w:r>
      <w:r w:rsidRPr="00DD47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0482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482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  <w:r w:rsidRPr="00DD4791">
        <w:rPr>
          <w:rFonts w:ascii="Times New Roman" w:hAnsi="Times New Roman" w:cs="Times New Roman"/>
          <w:sz w:val="28"/>
          <w:szCs w:val="28"/>
        </w:rPr>
        <w:t xml:space="preserve"> Воспитывать любовь к природе, бережное отношение к ней, учить правильно вести себя в природе (</w:t>
      </w:r>
      <w:r w:rsidRPr="00883B9A">
        <w:rPr>
          <w:rFonts w:ascii="Times New Roman" w:hAnsi="Times New Roman" w:cs="Times New Roman"/>
          <w:i/>
          <w:sz w:val="28"/>
          <w:szCs w:val="28"/>
        </w:rPr>
        <w:t>не рвать без надобности растения, не  ломать ветки деревьев, не  беспокоить животных, не засорять природу мусором и др.</w:t>
      </w:r>
      <w:r w:rsidRPr="00DD47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0482" w:rsidRDefault="00DD4791" w:rsidP="0095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482">
        <w:rPr>
          <w:rFonts w:ascii="Times New Roman" w:hAnsi="Times New Roman" w:cs="Times New Roman"/>
          <w:b/>
          <w:i/>
          <w:sz w:val="28"/>
          <w:szCs w:val="28"/>
        </w:rPr>
        <w:t>Социальное окружение.</w:t>
      </w:r>
      <w:r w:rsidRPr="00DD479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 известных им профессиях (</w:t>
      </w:r>
      <w:r w:rsidRPr="00883B9A">
        <w:rPr>
          <w:rFonts w:ascii="Times New Roman" w:hAnsi="Times New Roman" w:cs="Times New Roman"/>
          <w:i/>
          <w:sz w:val="28"/>
          <w:szCs w:val="28"/>
        </w:rPr>
        <w:t>воспитатель, музыкальный руководитель, врач, продавец, повар, шофер, строитель</w:t>
      </w:r>
      <w:r w:rsidRPr="00DD4791">
        <w:rPr>
          <w:rFonts w:ascii="Times New Roman" w:hAnsi="Times New Roman" w:cs="Times New Roman"/>
          <w:sz w:val="28"/>
          <w:szCs w:val="28"/>
        </w:rPr>
        <w:t>), об их трудовых действиях, инструментах, результатах труда. Знакомить детей с правилами дорожного движения. Учить различать проезжую часть дороги, тротуар, понимать значение зеленого, желтого и красного сигналов светофора. Знакомить с ближайшим окружением (основными объектами городской инфраструктуры): дом, улица, магазин, поликлиника, парикмахерская.</w:t>
      </w:r>
    </w:p>
    <w:sectPr w:rsidR="004C0482" w:rsidSect="00957C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3B2"/>
    <w:multiLevelType w:val="hybridMultilevel"/>
    <w:tmpl w:val="2E3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2CF9"/>
    <w:multiLevelType w:val="hybridMultilevel"/>
    <w:tmpl w:val="0B68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1391"/>
    <w:multiLevelType w:val="hybridMultilevel"/>
    <w:tmpl w:val="A536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2"/>
    <w:rsid w:val="000258CD"/>
    <w:rsid w:val="00090222"/>
    <w:rsid w:val="00210F9C"/>
    <w:rsid w:val="004C0482"/>
    <w:rsid w:val="006C64EA"/>
    <w:rsid w:val="00883B9A"/>
    <w:rsid w:val="00957CE4"/>
    <w:rsid w:val="00C87BBE"/>
    <w:rsid w:val="00CD3F5D"/>
    <w:rsid w:val="00D60125"/>
    <w:rsid w:val="00DD4791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8348D-4EEB-426E-A60B-BDECB8E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2020-05-24T03:35:00Z</dcterms:created>
  <dcterms:modified xsi:type="dcterms:W3CDTF">2020-05-24T03:35:00Z</dcterms:modified>
</cp:coreProperties>
</file>